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76E02" w14:textId="58869FF6" w:rsidR="00401543" w:rsidRDefault="00224819" w:rsidP="00B91482">
      <w:pPr>
        <w:jc w:val="center"/>
        <w:rPr>
          <w:rFonts w:asciiTheme="minorHAnsi" w:hAnsiTheme="minorHAnsi" w:cstheme="minorHAnsi"/>
          <w:b/>
          <w:bCs/>
          <w:sz w:val="40"/>
          <w:szCs w:val="40"/>
        </w:rPr>
      </w:pPr>
      <w:r w:rsidRPr="00B91482">
        <w:rPr>
          <w:rFonts w:asciiTheme="minorHAnsi" w:hAnsiTheme="minorHAnsi" w:cstheme="minorHAnsi"/>
          <w:b/>
          <w:bCs/>
          <w:sz w:val="40"/>
          <w:szCs w:val="40"/>
        </w:rPr>
        <w:t xml:space="preserve">Dorset Safeguarding Adults Board </w:t>
      </w:r>
    </w:p>
    <w:p w14:paraId="140D5DD8" w14:textId="243A06E6" w:rsidR="00224819" w:rsidRPr="00B91482" w:rsidRDefault="00224819" w:rsidP="00B91482">
      <w:pPr>
        <w:jc w:val="center"/>
        <w:rPr>
          <w:rFonts w:asciiTheme="minorHAnsi" w:hAnsiTheme="minorHAnsi" w:cstheme="minorHAnsi"/>
          <w:b/>
          <w:bCs/>
          <w:sz w:val="40"/>
          <w:szCs w:val="40"/>
        </w:rPr>
      </w:pPr>
      <w:r w:rsidRPr="00B91482">
        <w:rPr>
          <w:rFonts w:asciiTheme="minorHAnsi" w:hAnsiTheme="minorHAnsi" w:cstheme="minorHAnsi"/>
          <w:b/>
          <w:bCs/>
          <w:sz w:val="40"/>
          <w:szCs w:val="40"/>
        </w:rPr>
        <w:t>and</w:t>
      </w:r>
    </w:p>
    <w:p w14:paraId="5A2A4F88" w14:textId="6DCD07CF" w:rsidR="00401543" w:rsidRDefault="00224819" w:rsidP="00B91482">
      <w:pPr>
        <w:jc w:val="center"/>
        <w:rPr>
          <w:rFonts w:asciiTheme="minorHAnsi" w:hAnsiTheme="minorHAnsi" w:cstheme="minorHAnsi"/>
          <w:b/>
          <w:bCs/>
          <w:sz w:val="40"/>
          <w:szCs w:val="40"/>
        </w:rPr>
      </w:pPr>
      <w:r w:rsidRPr="00B91482">
        <w:rPr>
          <w:rFonts w:asciiTheme="minorHAnsi" w:hAnsiTheme="minorHAnsi" w:cstheme="minorHAnsi"/>
          <w:b/>
          <w:bCs/>
          <w:sz w:val="40"/>
          <w:szCs w:val="40"/>
        </w:rPr>
        <w:t>Bournemouth</w:t>
      </w:r>
      <w:r w:rsidR="00626D3D">
        <w:rPr>
          <w:rFonts w:asciiTheme="minorHAnsi" w:hAnsiTheme="minorHAnsi" w:cstheme="minorHAnsi"/>
          <w:b/>
          <w:bCs/>
          <w:sz w:val="40"/>
          <w:szCs w:val="40"/>
        </w:rPr>
        <w:t>,</w:t>
      </w:r>
      <w:r w:rsidRPr="00B91482">
        <w:rPr>
          <w:rFonts w:asciiTheme="minorHAnsi" w:hAnsiTheme="minorHAnsi" w:cstheme="minorHAnsi"/>
          <w:b/>
          <w:bCs/>
          <w:sz w:val="40"/>
          <w:szCs w:val="40"/>
        </w:rPr>
        <w:t xml:space="preserve"> Christchurch &amp; Poole </w:t>
      </w:r>
    </w:p>
    <w:p w14:paraId="5FD5D360" w14:textId="531EA845" w:rsidR="00224819" w:rsidRPr="00B91482" w:rsidRDefault="00224819" w:rsidP="00B91482">
      <w:pPr>
        <w:jc w:val="center"/>
        <w:rPr>
          <w:rFonts w:asciiTheme="minorHAnsi" w:hAnsiTheme="minorHAnsi" w:cstheme="minorHAnsi"/>
          <w:b/>
          <w:bCs/>
          <w:sz w:val="40"/>
          <w:szCs w:val="40"/>
        </w:rPr>
      </w:pPr>
      <w:r w:rsidRPr="00B91482">
        <w:rPr>
          <w:rFonts w:asciiTheme="minorHAnsi" w:hAnsiTheme="minorHAnsi" w:cstheme="minorHAnsi"/>
          <w:b/>
          <w:bCs/>
          <w:sz w:val="40"/>
          <w:szCs w:val="40"/>
        </w:rPr>
        <w:t>Safeguarding Adults Board</w:t>
      </w:r>
    </w:p>
    <w:p w14:paraId="291AF4A6" w14:textId="77777777" w:rsidR="00224819" w:rsidRPr="007C2FC0" w:rsidRDefault="00224819" w:rsidP="00224819">
      <w:pPr>
        <w:rPr>
          <w:rFonts w:asciiTheme="minorHAnsi" w:hAnsiTheme="minorHAnsi" w:cstheme="minorHAnsi"/>
          <w:b/>
          <w:sz w:val="40"/>
          <w:szCs w:val="40"/>
        </w:rPr>
      </w:pPr>
    </w:p>
    <w:p w14:paraId="0A2857EE" w14:textId="77777777" w:rsidR="00224819" w:rsidRPr="007C2FC0" w:rsidRDefault="00224819" w:rsidP="00224819">
      <w:pPr>
        <w:rPr>
          <w:rFonts w:asciiTheme="minorHAnsi" w:hAnsiTheme="minorHAnsi" w:cstheme="minorHAnsi"/>
          <w:b/>
          <w:sz w:val="40"/>
          <w:szCs w:val="40"/>
        </w:rPr>
      </w:pPr>
      <w:r w:rsidRPr="007C2FC0">
        <w:rPr>
          <w:rFonts w:asciiTheme="minorHAnsi" w:hAnsiTheme="minorHAnsi" w:cstheme="minorHAnsi"/>
          <w:b/>
          <w:sz w:val="40"/>
          <w:szCs w:val="40"/>
        </w:rPr>
        <w:t xml:space="preserve"> </w:t>
      </w:r>
    </w:p>
    <w:p w14:paraId="48C1EDD9" w14:textId="77777777" w:rsidR="00224819" w:rsidRPr="007C2FC0" w:rsidRDefault="00224819" w:rsidP="00224819">
      <w:pPr>
        <w:rPr>
          <w:rFonts w:asciiTheme="minorHAnsi" w:hAnsiTheme="minorHAnsi" w:cstheme="minorHAnsi"/>
          <w:b/>
          <w:sz w:val="40"/>
          <w:szCs w:val="40"/>
        </w:rPr>
      </w:pPr>
    </w:p>
    <w:p w14:paraId="52243A47" w14:textId="0837161B" w:rsidR="00224819" w:rsidRPr="00B91482" w:rsidRDefault="00224819" w:rsidP="007C2FC0">
      <w:pPr>
        <w:jc w:val="center"/>
        <w:rPr>
          <w:rFonts w:asciiTheme="minorHAnsi" w:hAnsiTheme="minorHAnsi" w:cstheme="minorHAnsi"/>
          <w:b/>
          <w:bCs/>
          <w:sz w:val="40"/>
          <w:szCs w:val="40"/>
        </w:rPr>
      </w:pPr>
      <w:r w:rsidRPr="00B91482">
        <w:rPr>
          <w:rFonts w:asciiTheme="minorHAnsi" w:hAnsiTheme="minorHAnsi" w:cstheme="minorHAnsi"/>
          <w:b/>
          <w:bCs/>
          <w:sz w:val="40"/>
          <w:szCs w:val="40"/>
        </w:rPr>
        <w:t xml:space="preserve">Safeguarding Adults Review Policy </w:t>
      </w:r>
    </w:p>
    <w:p w14:paraId="52DC9806" w14:textId="77777777" w:rsidR="00224819" w:rsidRPr="00F93298" w:rsidRDefault="00224819" w:rsidP="00224819">
      <w:pPr>
        <w:jc w:val="center"/>
        <w:rPr>
          <w:rFonts w:asciiTheme="minorHAnsi" w:hAnsiTheme="minorHAnsi" w:cstheme="minorHAnsi"/>
        </w:rPr>
      </w:pPr>
    </w:p>
    <w:p w14:paraId="73C0FD09" w14:textId="77777777" w:rsidR="00224819" w:rsidRPr="00F93298" w:rsidRDefault="00224819" w:rsidP="00224819">
      <w:pPr>
        <w:jc w:val="center"/>
        <w:rPr>
          <w:rFonts w:asciiTheme="minorHAnsi" w:hAnsiTheme="minorHAnsi" w:cstheme="minorHAnsi"/>
        </w:rPr>
      </w:pPr>
    </w:p>
    <w:p w14:paraId="4DB840D3" w14:textId="77777777" w:rsidR="00224819" w:rsidRPr="00F93298" w:rsidRDefault="00224819" w:rsidP="00224819">
      <w:pPr>
        <w:jc w:val="center"/>
        <w:rPr>
          <w:rFonts w:asciiTheme="minorHAnsi" w:hAnsiTheme="minorHAnsi" w:cstheme="minorHAnsi"/>
        </w:rPr>
      </w:pPr>
    </w:p>
    <w:p w14:paraId="4DAF23EB" w14:textId="77777777" w:rsidR="00F86B82" w:rsidRDefault="008528EC" w:rsidP="00224819">
      <w:pPr>
        <w:jc w:val="center"/>
        <w:rPr>
          <w:noProof/>
        </w:rPr>
      </w:pPr>
      <w:r w:rsidRPr="008A2A49">
        <w:rPr>
          <w:b/>
          <w:noProof/>
          <w:sz w:val="24"/>
          <w:szCs w:val="24"/>
        </w:rPr>
        <w:drawing>
          <wp:inline distT="0" distB="0" distL="0" distR="0" wp14:anchorId="3FFCC9DC" wp14:editId="66D2B5C4">
            <wp:extent cx="1549400" cy="1746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9400" cy="1746250"/>
                    </a:xfrm>
                    <a:prstGeom prst="rect">
                      <a:avLst/>
                    </a:prstGeom>
                    <a:noFill/>
                    <a:ln>
                      <a:noFill/>
                    </a:ln>
                  </pic:spPr>
                </pic:pic>
              </a:graphicData>
            </a:graphic>
          </wp:inline>
        </w:drawing>
      </w:r>
      <w:r>
        <w:rPr>
          <w:noProof/>
        </w:rPr>
        <w:t xml:space="preserve">                                                 </w:t>
      </w:r>
    </w:p>
    <w:p w14:paraId="309BB08D" w14:textId="23F373D3" w:rsidR="00224819" w:rsidRPr="00F93298" w:rsidRDefault="008528EC" w:rsidP="00224819">
      <w:pPr>
        <w:jc w:val="center"/>
        <w:rPr>
          <w:rFonts w:asciiTheme="minorHAnsi" w:hAnsiTheme="minorHAnsi" w:cstheme="minorHAnsi"/>
        </w:rPr>
      </w:pPr>
      <w:r>
        <w:rPr>
          <w:noProof/>
        </w:rPr>
        <w:drawing>
          <wp:inline distT="0" distB="0" distL="0" distR="0" wp14:anchorId="0D831287" wp14:editId="01A25F10">
            <wp:extent cx="2348122" cy="11753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6358" cy="1179508"/>
                    </a:xfrm>
                    <a:prstGeom prst="rect">
                      <a:avLst/>
                    </a:prstGeom>
                    <a:noFill/>
                    <a:ln>
                      <a:noFill/>
                    </a:ln>
                  </pic:spPr>
                </pic:pic>
              </a:graphicData>
            </a:graphic>
          </wp:inline>
        </w:drawing>
      </w:r>
      <w:r>
        <w:rPr>
          <w:rFonts w:asciiTheme="minorHAnsi" w:hAnsiTheme="minorHAnsi" w:cstheme="minorHAnsi"/>
        </w:rPr>
        <w:t xml:space="preserve">   </w:t>
      </w:r>
    </w:p>
    <w:p w14:paraId="5FD0D927" w14:textId="77777777" w:rsidR="00224819" w:rsidRPr="00F93298" w:rsidRDefault="00224819" w:rsidP="00224819">
      <w:pPr>
        <w:jc w:val="center"/>
        <w:rPr>
          <w:rFonts w:asciiTheme="minorHAnsi" w:hAnsiTheme="minorHAnsi" w:cstheme="minorHAnsi"/>
          <w:b/>
        </w:rPr>
      </w:pPr>
    </w:p>
    <w:p w14:paraId="6A279564" w14:textId="77777777" w:rsidR="00224819" w:rsidRPr="00F93298" w:rsidRDefault="00224819" w:rsidP="00224819">
      <w:pPr>
        <w:jc w:val="center"/>
        <w:rPr>
          <w:rFonts w:asciiTheme="minorHAnsi" w:hAnsiTheme="minorHAnsi" w:cstheme="minorHAnsi"/>
          <w:b/>
        </w:rPr>
      </w:pPr>
    </w:p>
    <w:p w14:paraId="0B9B1092" w14:textId="77777777" w:rsidR="00224819" w:rsidRPr="00F93298" w:rsidRDefault="00224819" w:rsidP="00224819">
      <w:pPr>
        <w:jc w:val="center"/>
        <w:rPr>
          <w:rFonts w:asciiTheme="minorHAnsi" w:hAnsiTheme="minorHAnsi" w:cstheme="minorHAnsi"/>
          <w:b/>
        </w:rPr>
      </w:pPr>
    </w:p>
    <w:p w14:paraId="56D77273" w14:textId="77777777" w:rsidR="00224819" w:rsidRPr="00F93298" w:rsidRDefault="00224819" w:rsidP="00224819">
      <w:pPr>
        <w:jc w:val="center"/>
        <w:rPr>
          <w:rFonts w:asciiTheme="minorHAnsi" w:hAnsiTheme="minorHAnsi" w:cstheme="minorHAnsi"/>
          <w:b/>
        </w:rPr>
      </w:pPr>
    </w:p>
    <w:p w14:paraId="224E9593" w14:textId="77777777" w:rsidR="00224819" w:rsidRPr="00F93298" w:rsidRDefault="00224819" w:rsidP="00224819">
      <w:pPr>
        <w:jc w:val="center"/>
        <w:rPr>
          <w:rFonts w:asciiTheme="minorHAnsi" w:hAnsiTheme="minorHAnsi" w:cstheme="minorHAnsi"/>
        </w:rPr>
      </w:pPr>
      <w:r w:rsidRPr="00F93298">
        <w:rPr>
          <w:rFonts w:asciiTheme="minorHAnsi" w:hAnsiTheme="minorHAnsi" w:cstheme="minorHAnsi"/>
        </w:rPr>
        <w:t xml:space="preserve">             </w:t>
      </w:r>
    </w:p>
    <w:p w14:paraId="3BCCDC2E" w14:textId="77777777" w:rsidR="00224819" w:rsidRPr="00F93298" w:rsidRDefault="00224819" w:rsidP="00224819">
      <w:pPr>
        <w:rPr>
          <w:rFonts w:asciiTheme="minorHAnsi" w:hAnsiTheme="minorHAnsi" w:cstheme="minorHAnsi"/>
        </w:rPr>
      </w:pPr>
    </w:p>
    <w:p w14:paraId="3D2797E5" w14:textId="77777777" w:rsidR="00224819" w:rsidRPr="00F93298" w:rsidRDefault="00224819" w:rsidP="00224819">
      <w:pPr>
        <w:jc w:val="center"/>
        <w:rPr>
          <w:rFonts w:asciiTheme="minorHAnsi" w:hAnsiTheme="minorHAnsi" w:cstheme="minorHAnsi"/>
        </w:rPr>
      </w:pPr>
    </w:p>
    <w:p w14:paraId="32FAF519" w14:textId="77777777" w:rsidR="00224819" w:rsidRPr="00F93298" w:rsidRDefault="00224819" w:rsidP="00224819">
      <w:pPr>
        <w:jc w:val="center"/>
        <w:rPr>
          <w:rFonts w:asciiTheme="minorHAnsi" w:hAnsiTheme="minorHAnsi" w:cstheme="minorHAnsi"/>
        </w:rPr>
      </w:pPr>
    </w:p>
    <w:p w14:paraId="60998FCE" w14:textId="77777777" w:rsidR="00224819" w:rsidRPr="00F93298" w:rsidRDefault="00224819" w:rsidP="00224819">
      <w:pPr>
        <w:jc w:val="center"/>
        <w:rPr>
          <w:rFonts w:asciiTheme="minorHAnsi" w:hAnsiTheme="minorHAnsi" w:cstheme="minorHAnsi"/>
        </w:rPr>
      </w:pPr>
    </w:p>
    <w:p w14:paraId="7E2EB5DD" w14:textId="77777777" w:rsidR="00224819" w:rsidRPr="00F93298" w:rsidRDefault="00224819" w:rsidP="00224819">
      <w:pPr>
        <w:jc w:val="center"/>
        <w:rPr>
          <w:rFonts w:asciiTheme="minorHAnsi" w:hAnsiTheme="minorHAnsi" w:cstheme="minorHAnsi"/>
        </w:rPr>
      </w:pPr>
    </w:p>
    <w:p w14:paraId="6103CBEE" w14:textId="77777777" w:rsidR="00224819" w:rsidRPr="00F93298" w:rsidRDefault="00224819" w:rsidP="00224819">
      <w:pPr>
        <w:jc w:val="center"/>
        <w:rPr>
          <w:rFonts w:asciiTheme="minorHAnsi" w:hAnsiTheme="minorHAnsi" w:cstheme="minorHAnsi"/>
        </w:rPr>
      </w:pPr>
    </w:p>
    <w:p w14:paraId="69B351FC" w14:textId="77777777" w:rsidR="00224819" w:rsidRPr="00F93298" w:rsidRDefault="00224819" w:rsidP="00224819">
      <w:pPr>
        <w:jc w:val="center"/>
        <w:rPr>
          <w:rFonts w:asciiTheme="minorHAnsi" w:hAnsiTheme="minorHAnsi" w:cstheme="minorHAnsi"/>
        </w:rPr>
      </w:pPr>
    </w:p>
    <w:p w14:paraId="1F5D194D" w14:textId="77777777" w:rsidR="00224819" w:rsidRPr="00F93298" w:rsidRDefault="00224819" w:rsidP="00224819">
      <w:pPr>
        <w:jc w:val="center"/>
        <w:rPr>
          <w:rFonts w:asciiTheme="minorHAnsi" w:hAnsiTheme="minorHAnsi" w:cstheme="minorHAnsi"/>
        </w:rPr>
      </w:pPr>
    </w:p>
    <w:p w14:paraId="51A04FE6" w14:textId="77777777" w:rsidR="00224819" w:rsidRPr="00F93298" w:rsidRDefault="00224819" w:rsidP="00224819">
      <w:pPr>
        <w:rPr>
          <w:rFonts w:asciiTheme="minorHAnsi" w:hAnsiTheme="minorHAnsi" w:cstheme="minorHAnsi"/>
        </w:rPr>
      </w:pPr>
      <w:r w:rsidRPr="00F93298">
        <w:rPr>
          <w:rFonts w:asciiTheme="minorHAnsi" w:hAnsiTheme="minorHAnsi" w:cstheme="minorHAnsi"/>
        </w:rPr>
        <w:tab/>
      </w:r>
      <w:r w:rsidRPr="00F93298">
        <w:rPr>
          <w:rFonts w:asciiTheme="minorHAnsi" w:hAnsiTheme="minorHAnsi" w:cstheme="minorHAnsi"/>
        </w:rPr>
        <w:tab/>
      </w:r>
      <w:r w:rsidRPr="00F93298">
        <w:rPr>
          <w:rFonts w:asciiTheme="minorHAnsi" w:hAnsiTheme="minorHAnsi" w:cstheme="minorHAnsi"/>
        </w:rPr>
        <w:tab/>
      </w:r>
      <w:r w:rsidRPr="00F93298">
        <w:rPr>
          <w:rFonts w:asciiTheme="minorHAnsi" w:hAnsiTheme="minorHAnsi" w:cstheme="minorHAnsi"/>
        </w:rPr>
        <w:tab/>
      </w:r>
      <w:r w:rsidRPr="00F93298">
        <w:rPr>
          <w:rFonts w:asciiTheme="minorHAnsi" w:hAnsiTheme="minorHAnsi" w:cstheme="minorHAnsi"/>
        </w:rPr>
        <w:tab/>
      </w:r>
      <w:r w:rsidRPr="00F93298">
        <w:rPr>
          <w:rFonts w:asciiTheme="minorHAnsi" w:hAnsiTheme="minorHAnsi" w:cstheme="minorHAnsi"/>
        </w:rPr>
        <w:tab/>
      </w:r>
      <w:r w:rsidRPr="00F93298">
        <w:rPr>
          <w:rFonts w:asciiTheme="minorHAnsi" w:hAnsiTheme="minorHAnsi" w:cstheme="minorHAnsi"/>
        </w:rPr>
        <w:tab/>
      </w:r>
      <w:r w:rsidRPr="00F93298">
        <w:rPr>
          <w:rFonts w:asciiTheme="minorHAnsi" w:hAnsiTheme="minorHAnsi" w:cstheme="minorHAnsi"/>
        </w:rPr>
        <w:tab/>
      </w:r>
    </w:p>
    <w:p w14:paraId="0E261BDA" w14:textId="77777777" w:rsidR="00224819" w:rsidRPr="00F93298" w:rsidRDefault="00224819" w:rsidP="00224819">
      <w:pPr>
        <w:rPr>
          <w:rFonts w:asciiTheme="minorHAnsi" w:hAnsiTheme="minorHAnsi" w:cstheme="minorHAnsi"/>
        </w:rPr>
      </w:pPr>
    </w:p>
    <w:p w14:paraId="67071FE2" w14:textId="77777777" w:rsidR="00224819" w:rsidRPr="00F93298" w:rsidRDefault="00224819" w:rsidP="00224819">
      <w:pPr>
        <w:rPr>
          <w:rFonts w:asciiTheme="minorHAnsi" w:hAnsiTheme="minorHAnsi" w:cstheme="minorHAnsi"/>
        </w:rPr>
      </w:pPr>
    </w:p>
    <w:p w14:paraId="6414219F" w14:textId="5C7CF0E5" w:rsidR="00F93298" w:rsidRPr="00F93298" w:rsidRDefault="00F93298">
      <w:pPr>
        <w:spacing w:after="160" w:line="259" w:lineRule="auto"/>
        <w:rPr>
          <w:rFonts w:asciiTheme="minorHAnsi" w:hAnsiTheme="minorHAnsi" w:cstheme="minorHAnsi"/>
        </w:rPr>
      </w:pPr>
      <w:r w:rsidRPr="00F93298">
        <w:rPr>
          <w:rFonts w:asciiTheme="minorHAnsi" w:hAnsiTheme="minorHAnsi" w:cstheme="minorHAnsi"/>
        </w:rPr>
        <w:br w:type="page"/>
      </w:r>
    </w:p>
    <w:p w14:paraId="54739A47" w14:textId="77777777" w:rsidR="00F93298" w:rsidRPr="00F93298" w:rsidRDefault="00F93298" w:rsidP="00F93298">
      <w:pPr>
        <w:rPr>
          <w:rFonts w:asciiTheme="minorHAnsi" w:hAnsiTheme="minorHAnsi" w:cstheme="minorHAnsi"/>
          <w:b/>
        </w:rPr>
      </w:pPr>
      <w:r w:rsidRPr="00F93298">
        <w:rPr>
          <w:rFonts w:asciiTheme="minorHAnsi" w:hAnsiTheme="minorHAnsi" w:cstheme="minorHAnsi"/>
          <w:b/>
        </w:rPr>
        <w:lastRenderedPageBreak/>
        <w:t>Version Control</w:t>
      </w:r>
    </w:p>
    <w:p w14:paraId="71F26F08" w14:textId="77777777" w:rsidR="00F93298" w:rsidRPr="00F93298" w:rsidRDefault="00F93298" w:rsidP="00F93298">
      <w:pPr>
        <w:rPr>
          <w:rFonts w:asciiTheme="minorHAnsi" w:hAnsiTheme="minorHAnsi" w:cstheme="minorHAnsi"/>
        </w:rPr>
      </w:pPr>
    </w:p>
    <w:tbl>
      <w:tblPr>
        <w:tblW w:w="0" w:type="auto"/>
        <w:tblLook w:val="04A0" w:firstRow="1" w:lastRow="0" w:firstColumn="1" w:lastColumn="0" w:noHBand="0" w:noVBand="1"/>
      </w:tblPr>
      <w:tblGrid>
        <w:gridCol w:w="1685"/>
        <w:gridCol w:w="4458"/>
        <w:gridCol w:w="2622"/>
        <w:gridCol w:w="651"/>
      </w:tblGrid>
      <w:tr w:rsidR="00F93298" w:rsidRPr="00F93298" w14:paraId="1891392E" w14:textId="77777777" w:rsidTr="00CC4578">
        <w:tc>
          <w:tcPr>
            <w:tcW w:w="0" w:type="auto"/>
          </w:tcPr>
          <w:p w14:paraId="7C9A6C8E" w14:textId="77777777" w:rsidR="00F93298" w:rsidRPr="00F93298" w:rsidRDefault="00F93298" w:rsidP="00CC4578">
            <w:pPr>
              <w:jc w:val="center"/>
              <w:rPr>
                <w:rFonts w:asciiTheme="minorHAnsi" w:hAnsiTheme="minorHAnsi" w:cstheme="minorHAnsi"/>
                <w:b/>
              </w:rPr>
            </w:pPr>
            <w:r w:rsidRPr="00F93298">
              <w:rPr>
                <w:rFonts w:asciiTheme="minorHAnsi" w:hAnsiTheme="minorHAnsi" w:cstheme="minorHAnsi"/>
                <w:b/>
              </w:rPr>
              <w:t>Version number</w:t>
            </w:r>
          </w:p>
        </w:tc>
        <w:tc>
          <w:tcPr>
            <w:tcW w:w="0" w:type="auto"/>
          </w:tcPr>
          <w:p w14:paraId="4B437E18" w14:textId="77777777" w:rsidR="00F93298" w:rsidRPr="00F93298" w:rsidRDefault="00F93298" w:rsidP="00CC4578">
            <w:pPr>
              <w:jc w:val="center"/>
              <w:rPr>
                <w:rFonts w:asciiTheme="minorHAnsi" w:hAnsiTheme="minorHAnsi" w:cstheme="minorHAnsi"/>
                <w:b/>
              </w:rPr>
            </w:pPr>
            <w:r w:rsidRPr="00F93298">
              <w:rPr>
                <w:rFonts w:asciiTheme="minorHAnsi" w:hAnsiTheme="minorHAnsi" w:cstheme="minorHAnsi"/>
                <w:b/>
              </w:rPr>
              <w:t>Purpose of the change or details of the change</w:t>
            </w:r>
          </w:p>
        </w:tc>
        <w:tc>
          <w:tcPr>
            <w:tcW w:w="0" w:type="auto"/>
          </w:tcPr>
          <w:p w14:paraId="774937F5" w14:textId="77777777" w:rsidR="00F93298" w:rsidRPr="00F93298" w:rsidRDefault="00F93298" w:rsidP="00CC4578">
            <w:pPr>
              <w:jc w:val="center"/>
              <w:rPr>
                <w:rFonts w:asciiTheme="minorHAnsi" w:hAnsiTheme="minorHAnsi" w:cstheme="minorHAnsi"/>
                <w:b/>
              </w:rPr>
            </w:pPr>
            <w:r w:rsidRPr="00F93298">
              <w:rPr>
                <w:rFonts w:asciiTheme="minorHAnsi" w:hAnsiTheme="minorHAnsi" w:cstheme="minorHAnsi"/>
                <w:b/>
              </w:rPr>
              <w:t>Person making the change</w:t>
            </w:r>
          </w:p>
        </w:tc>
        <w:tc>
          <w:tcPr>
            <w:tcW w:w="0" w:type="auto"/>
          </w:tcPr>
          <w:p w14:paraId="4EF498A8" w14:textId="77777777" w:rsidR="00F93298" w:rsidRPr="00F93298" w:rsidRDefault="00F93298" w:rsidP="00CC4578">
            <w:pPr>
              <w:jc w:val="center"/>
              <w:rPr>
                <w:rFonts w:asciiTheme="minorHAnsi" w:hAnsiTheme="minorHAnsi" w:cstheme="minorHAnsi"/>
                <w:b/>
              </w:rPr>
            </w:pPr>
            <w:r w:rsidRPr="00F93298">
              <w:rPr>
                <w:rFonts w:asciiTheme="minorHAnsi" w:hAnsiTheme="minorHAnsi" w:cstheme="minorHAnsi"/>
                <w:b/>
              </w:rPr>
              <w:t>Date</w:t>
            </w:r>
          </w:p>
        </w:tc>
      </w:tr>
    </w:tbl>
    <w:p w14:paraId="7250BB56" w14:textId="77777777" w:rsidR="00605160" w:rsidRDefault="00605160">
      <w:pPr>
        <w:spacing w:after="160" w:line="259" w:lineRule="auto"/>
        <w:rPr>
          <w:rFonts w:asciiTheme="minorHAnsi" w:hAnsiTheme="minorHAnsi" w:cstheme="minorHAnsi"/>
        </w:rPr>
      </w:pPr>
    </w:p>
    <w:p w14:paraId="736BBE0C" w14:textId="0CA0678C" w:rsidR="00D1099D" w:rsidRPr="008528EC" w:rsidRDefault="00320EB2" w:rsidP="008528EC">
      <w:pPr>
        <w:pStyle w:val="ListParagraph"/>
        <w:numPr>
          <w:ilvl w:val="0"/>
          <w:numId w:val="59"/>
        </w:numPr>
        <w:spacing w:after="160" w:line="259" w:lineRule="auto"/>
        <w:rPr>
          <w:rFonts w:asciiTheme="minorHAnsi" w:hAnsiTheme="minorHAnsi" w:cstheme="minorHAnsi"/>
        </w:rPr>
      </w:pPr>
      <w:r w:rsidRPr="008528EC">
        <w:rPr>
          <w:rFonts w:asciiTheme="minorHAnsi" w:hAnsiTheme="minorHAnsi" w:cstheme="minorHAnsi"/>
        </w:rPr>
        <w:t>Initial Policy Agreed</w:t>
      </w:r>
      <w:r w:rsidR="00D1099D" w:rsidRPr="008528EC">
        <w:rPr>
          <w:rFonts w:asciiTheme="minorHAnsi" w:hAnsiTheme="minorHAnsi" w:cstheme="minorHAnsi"/>
        </w:rPr>
        <w:t xml:space="preserve"> May 2015</w:t>
      </w:r>
    </w:p>
    <w:p w14:paraId="12D9A5E2" w14:textId="77777777" w:rsidR="00D1099D" w:rsidRDefault="00D1099D" w:rsidP="00D1099D">
      <w:pPr>
        <w:spacing w:after="160" w:line="259" w:lineRule="auto"/>
        <w:rPr>
          <w:rFonts w:asciiTheme="minorHAnsi" w:hAnsiTheme="minorHAnsi" w:cstheme="minorHAnsi"/>
        </w:rPr>
      </w:pPr>
    </w:p>
    <w:p w14:paraId="7A1E72CB" w14:textId="6973ADD5" w:rsidR="00224819" w:rsidRPr="00F93298" w:rsidRDefault="009B31EC" w:rsidP="009B31EC">
      <w:pPr>
        <w:spacing w:after="160" w:line="259" w:lineRule="auto"/>
        <w:rPr>
          <w:rFonts w:asciiTheme="minorHAnsi" w:hAnsiTheme="minorHAnsi" w:cstheme="minorHAnsi"/>
        </w:rPr>
      </w:pPr>
      <w:r>
        <w:rPr>
          <w:rFonts w:asciiTheme="minorHAnsi" w:hAnsiTheme="minorHAnsi" w:cstheme="minorHAnsi"/>
        </w:rPr>
        <w:t>2.0 Revised</w:t>
      </w:r>
      <w:r w:rsidR="00D1099D">
        <w:rPr>
          <w:rFonts w:asciiTheme="minorHAnsi" w:hAnsiTheme="minorHAnsi" w:cstheme="minorHAnsi"/>
        </w:rPr>
        <w:t xml:space="preserve"> Policy Siân Walker-McAllister </w:t>
      </w:r>
      <w:r w:rsidR="00B26758">
        <w:rPr>
          <w:rFonts w:asciiTheme="minorHAnsi" w:hAnsiTheme="minorHAnsi" w:cstheme="minorHAnsi"/>
        </w:rPr>
        <w:t>September</w:t>
      </w:r>
      <w:r w:rsidR="00D1099D">
        <w:rPr>
          <w:rFonts w:asciiTheme="minorHAnsi" w:hAnsiTheme="minorHAnsi" w:cstheme="minorHAnsi"/>
        </w:rPr>
        <w:t xml:space="preserve"> 2021</w:t>
      </w:r>
      <w:r w:rsidR="00320EB2" w:rsidRPr="008528EC">
        <w:rPr>
          <w:rFonts w:asciiTheme="minorHAnsi" w:hAnsiTheme="minorHAnsi" w:cstheme="minorHAnsi"/>
        </w:rPr>
        <w:tab/>
      </w:r>
    </w:p>
    <w:p w14:paraId="1DD4E92D" w14:textId="77777777" w:rsidR="003A5BB0" w:rsidRDefault="003A5BB0">
      <w:pPr>
        <w:spacing w:after="160" w:line="259" w:lineRule="auto"/>
        <w:rPr>
          <w:rFonts w:asciiTheme="minorHAnsi" w:hAnsiTheme="minorHAnsi" w:cstheme="minorHAnsi"/>
          <w:b/>
        </w:rPr>
      </w:pPr>
      <w:r>
        <w:rPr>
          <w:rFonts w:asciiTheme="minorHAnsi" w:hAnsiTheme="minorHAnsi" w:cstheme="minorHAnsi"/>
          <w:b/>
        </w:rPr>
        <w:br w:type="page"/>
      </w:r>
    </w:p>
    <w:p w14:paraId="3DED4854" w14:textId="77777777" w:rsidR="00B26758" w:rsidRDefault="00B26758" w:rsidP="00B26758">
      <w:pPr>
        <w:jc w:val="center"/>
        <w:rPr>
          <w:rFonts w:asciiTheme="minorHAnsi" w:hAnsiTheme="minorHAnsi" w:cstheme="minorHAnsi"/>
          <w:b/>
          <w:bCs/>
        </w:rPr>
      </w:pPr>
      <w:r w:rsidRPr="00CB1C36">
        <w:rPr>
          <w:rFonts w:asciiTheme="minorHAnsi" w:hAnsiTheme="minorHAnsi" w:cstheme="minorHAnsi"/>
          <w:b/>
          <w:bCs/>
        </w:rPr>
        <w:lastRenderedPageBreak/>
        <w:t>Dorset Safeguarding Adults Board</w:t>
      </w:r>
      <w:r w:rsidRPr="00B26758">
        <w:rPr>
          <w:rFonts w:asciiTheme="minorHAnsi" w:hAnsiTheme="minorHAnsi" w:cstheme="minorHAnsi"/>
          <w:b/>
          <w:bCs/>
        </w:rPr>
        <w:t xml:space="preserve"> </w:t>
      </w:r>
    </w:p>
    <w:p w14:paraId="2C33F42B" w14:textId="52FC9D39" w:rsidR="00B26758" w:rsidRPr="00CB1C36" w:rsidRDefault="00B26758" w:rsidP="00B26758">
      <w:pPr>
        <w:jc w:val="center"/>
        <w:rPr>
          <w:rFonts w:asciiTheme="minorHAnsi" w:hAnsiTheme="minorHAnsi" w:cstheme="minorHAnsi"/>
          <w:b/>
          <w:bCs/>
        </w:rPr>
      </w:pPr>
      <w:r w:rsidRPr="00CB1C36">
        <w:rPr>
          <w:rFonts w:asciiTheme="minorHAnsi" w:hAnsiTheme="minorHAnsi" w:cstheme="minorHAnsi"/>
          <w:b/>
          <w:bCs/>
        </w:rPr>
        <w:t>and</w:t>
      </w:r>
    </w:p>
    <w:p w14:paraId="4626AB7A" w14:textId="40288453" w:rsidR="00224819" w:rsidRPr="00CB1C36" w:rsidRDefault="00224819" w:rsidP="00B26758">
      <w:pPr>
        <w:jc w:val="center"/>
        <w:rPr>
          <w:rFonts w:asciiTheme="minorHAnsi" w:hAnsiTheme="minorHAnsi" w:cstheme="minorHAnsi"/>
          <w:b/>
          <w:bCs/>
        </w:rPr>
      </w:pPr>
      <w:r w:rsidRPr="00CB1C36">
        <w:rPr>
          <w:rFonts w:asciiTheme="minorHAnsi" w:hAnsiTheme="minorHAnsi" w:cstheme="minorHAnsi"/>
          <w:b/>
          <w:bCs/>
        </w:rPr>
        <w:t>Bournemouth</w:t>
      </w:r>
      <w:r w:rsidR="008528EC" w:rsidRPr="00CB1C36">
        <w:rPr>
          <w:rFonts w:asciiTheme="minorHAnsi" w:hAnsiTheme="minorHAnsi" w:cstheme="minorHAnsi"/>
          <w:b/>
          <w:bCs/>
        </w:rPr>
        <w:t>, Christchurch</w:t>
      </w:r>
      <w:r w:rsidRPr="00CB1C36">
        <w:rPr>
          <w:rFonts w:asciiTheme="minorHAnsi" w:hAnsiTheme="minorHAnsi" w:cstheme="minorHAnsi"/>
          <w:b/>
          <w:bCs/>
        </w:rPr>
        <w:t xml:space="preserve"> and Poole Safeguarding Adults Board</w:t>
      </w:r>
    </w:p>
    <w:p w14:paraId="548D3BC3" w14:textId="37DF7386" w:rsidR="00224819" w:rsidRPr="00CB1C36" w:rsidRDefault="00224819" w:rsidP="00CB1C36">
      <w:pPr>
        <w:jc w:val="center"/>
        <w:rPr>
          <w:rFonts w:asciiTheme="minorHAnsi" w:hAnsiTheme="minorHAnsi" w:cstheme="minorHAnsi"/>
          <w:b/>
          <w:bCs/>
        </w:rPr>
      </w:pPr>
      <w:r w:rsidRPr="00CB1C36">
        <w:rPr>
          <w:rFonts w:asciiTheme="minorHAnsi" w:hAnsiTheme="minorHAnsi" w:cstheme="minorHAnsi"/>
          <w:b/>
          <w:bCs/>
        </w:rPr>
        <w:t>Safeguarding Adults Review Policy</w:t>
      </w:r>
    </w:p>
    <w:p w14:paraId="493A9CE1" w14:textId="77777777" w:rsidR="00224819" w:rsidRPr="00F93298" w:rsidRDefault="00224819" w:rsidP="00224819">
      <w:pPr>
        <w:rPr>
          <w:rFonts w:asciiTheme="minorHAnsi" w:hAnsiTheme="minorHAnsi" w:cstheme="minorHAnsi"/>
        </w:rPr>
      </w:pPr>
    </w:p>
    <w:sdt>
      <w:sdtPr>
        <w:rPr>
          <w:rFonts w:asciiTheme="minorHAnsi" w:eastAsia="Times New Roman" w:hAnsiTheme="minorHAnsi" w:cstheme="minorHAnsi"/>
          <w:color w:val="auto"/>
          <w:sz w:val="24"/>
          <w:szCs w:val="24"/>
          <w:lang w:val="en-GB" w:eastAsia="en-GB"/>
        </w:rPr>
        <w:id w:val="-2069336540"/>
        <w:docPartObj>
          <w:docPartGallery w:val="Table of Contents"/>
          <w:docPartUnique/>
        </w:docPartObj>
      </w:sdtPr>
      <w:sdtEndPr>
        <w:rPr>
          <w:rFonts w:ascii="Arial" w:hAnsi="Arial" w:cs="Arial"/>
          <w:b/>
          <w:bCs/>
          <w:noProof/>
          <w:sz w:val="22"/>
          <w:szCs w:val="22"/>
        </w:rPr>
      </w:sdtEndPr>
      <w:sdtContent>
        <w:p w14:paraId="54B0F155" w14:textId="45615706" w:rsidR="00D93FD1" w:rsidRPr="00095867" w:rsidRDefault="00D93FD1">
          <w:pPr>
            <w:pStyle w:val="TOCHeading"/>
            <w:rPr>
              <w:rFonts w:asciiTheme="minorHAnsi" w:hAnsiTheme="minorHAnsi" w:cstheme="minorHAnsi"/>
              <w:sz w:val="24"/>
              <w:szCs w:val="24"/>
            </w:rPr>
          </w:pPr>
          <w:r w:rsidRPr="00095867">
            <w:rPr>
              <w:rFonts w:asciiTheme="minorHAnsi" w:hAnsiTheme="minorHAnsi" w:cstheme="minorHAnsi"/>
              <w:sz w:val="24"/>
              <w:szCs w:val="24"/>
            </w:rPr>
            <w:t>Contents</w:t>
          </w:r>
        </w:p>
        <w:p w14:paraId="3EEC3920" w14:textId="4E9EB2CE" w:rsidR="00095867" w:rsidRPr="00095867" w:rsidRDefault="00D93FD1">
          <w:pPr>
            <w:pStyle w:val="TOC1"/>
            <w:rPr>
              <w:rFonts w:asciiTheme="minorHAnsi" w:eastAsiaTheme="minorEastAsia" w:hAnsiTheme="minorHAnsi" w:cstheme="minorHAnsi"/>
              <w:noProof/>
              <w:sz w:val="24"/>
              <w:szCs w:val="24"/>
            </w:rPr>
          </w:pPr>
          <w:r w:rsidRPr="00095867">
            <w:rPr>
              <w:rFonts w:asciiTheme="minorHAnsi" w:hAnsiTheme="minorHAnsi" w:cstheme="minorHAnsi"/>
              <w:sz w:val="24"/>
              <w:szCs w:val="24"/>
            </w:rPr>
            <w:fldChar w:fldCharType="begin"/>
          </w:r>
          <w:r w:rsidRPr="00095867">
            <w:rPr>
              <w:rFonts w:asciiTheme="minorHAnsi" w:hAnsiTheme="minorHAnsi" w:cstheme="minorHAnsi"/>
              <w:sz w:val="24"/>
              <w:szCs w:val="24"/>
            </w:rPr>
            <w:instrText xml:space="preserve"> TOC \o "1-3" \h \z \u </w:instrText>
          </w:r>
          <w:r w:rsidRPr="00095867">
            <w:rPr>
              <w:rFonts w:asciiTheme="minorHAnsi" w:hAnsiTheme="minorHAnsi" w:cstheme="minorHAnsi"/>
              <w:sz w:val="24"/>
              <w:szCs w:val="24"/>
            </w:rPr>
            <w:fldChar w:fldCharType="separate"/>
          </w:r>
          <w:hyperlink w:anchor="_Toc83315453" w:history="1">
            <w:r w:rsidR="00095867" w:rsidRPr="00095867">
              <w:rPr>
                <w:rStyle w:val="Hyperlink"/>
                <w:rFonts w:asciiTheme="minorHAnsi" w:hAnsiTheme="minorHAnsi" w:cstheme="minorHAnsi"/>
                <w:noProof/>
                <w:sz w:val="24"/>
                <w:szCs w:val="24"/>
                <w:lang w:val="en-US"/>
              </w:rPr>
              <w:t>1.</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lang w:val="en-US"/>
              </w:rPr>
              <w:t>Introduction</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_Toc83315453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4</w:t>
            </w:r>
            <w:r w:rsidR="00095867" w:rsidRPr="00095867">
              <w:rPr>
                <w:rFonts w:asciiTheme="minorHAnsi" w:hAnsiTheme="minorHAnsi" w:cstheme="minorHAnsi"/>
                <w:noProof/>
                <w:webHidden/>
                <w:sz w:val="24"/>
                <w:szCs w:val="24"/>
              </w:rPr>
              <w:fldChar w:fldCharType="end"/>
            </w:r>
          </w:hyperlink>
        </w:p>
        <w:p w14:paraId="0758627C" w14:textId="61281BB5" w:rsidR="00095867" w:rsidRPr="00095867" w:rsidRDefault="00B52C3B">
          <w:pPr>
            <w:pStyle w:val="TOC1"/>
            <w:rPr>
              <w:rFonts w:asciiTheme="minorHAnsi" w:eastAsiaTheme="minorEastAsia" w:hAnsiTheme="minorHAnsi" w:cstheme="minorHAnsi"/>
              <w:noProof/>
              <w:sz w:val="24"/>
              <w:szCs w:val="24"/>
            </w:rPr>
          </w:pPr>
          <w:hyperlink w:anchor="_Toc83315454" w:history="1">
            <w:r w:rsidR="00095867" w:rsidRPr="00095867">
              <w:rPr>
                <w:rStyle w:val="Hyperlink"/>
                <w:rFonts w:asciiTheme="minorHAnsi" w:hAnsiTheme="minorHAnsi" w:cstheme="minorHAnsi"/>
                <w:noProof/>
                <w:sz w:val="24"/>
                <w:szCs w:val="24"/>
                <w:lang w:val="en-US"/>
              </w:rPr>
              <w:t>2.</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lang w:val="en-US"/>
              </w:rPr>
              <w:t>Purpose of Safeguarding Adults Review (Learning not blaming)</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_Toc83315454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4</w:t>
            </w:r>
            <w:r w:rsidR="00095867" w:rsidRPr="00095867">
              <w:rPr>
                <w:rFonts w:asciiTheme="minorHAnsi" w:hAnsiTheme="minorHAnsi" w:cstheme="minorHAnsi"/>
                <w:noProof/>
                <w:webHidden/>
                <w:sz w:val="24"/>
                <w:szCs w:val="24"/>
              </w:rPr>
              <w:fldChar w:fldCharType="end"/>
            </w:r>
          </w:hyperlink>
        </w:p>
        <w:p w14:paraId="64C6EB10" w14:textId="34053B12" w:rsidR="00095867" w:rsidRPr="00095867" w:rsidRDefault="00B52C3B">
          <w:pPr>
            <w:pStyle w:val="TOC1"/>
            <w:rPr>
              <w:rFonts w:asciiTheme="minorHAnsi" w:eastAsiaTheme="minorEastAsia" w:hAnsiTheme="minorHAnsi" w:cstheme="minorHAnsi"/>
              <w:noProof/>
              <w:sz w:val="24"/>
              <w:szCs w:val="24"/>
            </w:rPr>
          </w:pPr>
          <w:hyperlink w:anchor="_Toc83315455" w:history="1">
            <w:r w:rsidR="00095867" w:rsidRPr="00095867">
              <w:rPr>
                <w:rStyle w:val="Hyperlink"/>
                <w:rFonts w:asciiTheme="minorHAnsi" w:hAnsiTheme="minorHAnsi" w:cstheme="minorHAnsi"/>
                <w:noProof/>
                <w:sz w:val="24"/>
                <w:szCs w:val="24"/>
                <w:lang w:val="en-US"/>
              </w:rPr>
              <w:t>3.</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lang w:val="en-US"/>
              </w:rPr>
              <w:t>Criteria for Safeguarding Adults Review</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_Toc83315455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5</w:t>
            </w:r>
            <w:r w:rsidR="00095867" w:rsidRPr="00095867">
              <w:rPr>
                <w:rFonts w:asciiTheme="minorHAnsi" w:hAnsiTheme="minorHAnsi" w:cstheme="minorHAnsi"/>
                <w:noProof/>
                <w:webHidden/>
                <w:sz w:val="24"/>
                <w:szCs w:val="24"/>
              </w:rPr>
              <w:fldChar w:fldCharType="end"/>
            </w:r>
          </w:hyperlink>
        </w:p>
        <w:p w14:paraId="3E34B19C" w14:textId="4778114C" w:rsidR="00095867" w:rsidRPr="00095867" w:rsidRDefault="00B52C3B">
          <w:pPr>
            <w:pStyle w:val="TOC1"/>
            <w:rPr>
              <w:rFonts w:asciiTheme="minorHAnsi" w:eastAsiaTheme="minorEastAsia" w:hAnsiTheme="minorHAnsi" w:cstheme="minorHAnsi"/>
              <w:noProof/>
              <w:sz w:val="24"/>
              <w:szCs w:val="24"/>
            </w:rPr>
          </w:pPr>
          <w:hyperlink w:anchor="_Toc83315456" w:history="1">
            <w:r w:rsidR="00095867" w:rsidRPr="00095867">
              <w:rPr>
                <w:rStyle w:val="Hyperlink"/>
                <w:rFonts w:asciiTheme="minorHAnsi" w:hAnsiTheme="minorHAnsi" w:cstheme="minorHAnsi"/>
                <w:noProof/>
                <w:sz w:val="24"/>
                <w:szCs w:val="24"/>
                <w:lang w:val="en-US"/>
              </w:rPr>
              <w:t>4.</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lang w:val="en-US"/>
              </w:rPr>
              <w:t>Learning that the Safeguarding Adults Review needs to accomplish</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_Toc83315456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5</w:t>
            </w:r>
            <w:r w:rsidR="00095867" w:rsidRPr="00095867">
              <w:rPr>
                <w:rFonts w:asciiTheme="minorHAnsi" w:hAnsiTheme="minorHAnsi" w:cstheme="minorHAnsi"/>
                <w:noProof/>
                <w:webHidden/>
                <w:sz w:val="24"/>
                <w:szCs w:val="24"/>
              </w:rPr>
              <w:fldChar w:fldCharType="end"/>
            </w:r>
          </w:hyperlink>
        </w:p>
        <w:p w14:paraId="068E7DA0" w14:textId="7E6BD15B" w:rsidR="00095867" w:rsidRPr="00095867" w:rsidRDefault="00B52C3B">
          <w:pPr>
            <w:pStyle w:val="TOC1"/>
            <w:rPr>
              <w:rFonts w:asciiTheme="minorHAnsi" w:eastAsiaTheme="minorEastAsia" w:hAnsiTheme="minorHAnsi" w:cstheme="minorHAnsi"/>
              <w:noProof/>
              <w:sz w:val="24"/>
              <w:szCs w:val="24"/>
            </w:rPr>
          </w:pPr>
          <w:hyperlink w:anchor="_Toc83315457" w:history="1">
            <w:r w:rsidR="00095867" w:rsidRPr="00095867">
              <w:rPr>
                <w:rStyle w:val="Hyperlink"/>
                <w:rFonts w:asciiTheme="minorHAnsi" w:hAnsiTheme="minorHAnsi" w:cstheme="minorHAnsi"/>
                <w:noProof/>
                <w:sz w:val="24"/>
                <w:szCs w:val="24"/>
              </w:rPr>
              <w:t>5.</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Making a decision on SAR Methodologies</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_Toc83315457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6</w:t>
            </w:r>
            <w:r w:rsidR="00095867" w:rsidRPr="00095867">
              <w:rPr>
                <w:rFonts w:asciiTheme="minorHAnsi" w:hAnsiTheme="minorHAnsi" w:cstheme="minorHAnsi"/>
                <w:noProof/>
                <w:webHidden/>
                <w:sz w:val="24"/>
                <w:szCs w:val="24"/>
              </w:rPr>
              <w:fldChar w:fldCharType="end"/>
            </w:r>
          </w:hyperlink>
        </w:p>
        <w:p w14:paraId="23760F56" w14:textId="3F216ECB" w:rsidR="00095867" w:rsidRPr="00095867" w:rsidRDefault="00B52C3B">
          <w:pPr>
            <w:pStyle w:val="TOC1"/>
            <w:rPr>
              <w:rFonts w:asciiTheme="minorHAnsi" w:eastAsiaTheme="minorEastAsia" w:hAnsiTheme="minorHAnsi" w:cstheme="minorHAnsi"/>
              <w:noProof/>
              <w:sz w:val="24"/>
              <w:szCs w:val="24"/>
            </w:rPr>
          </w:pPr>
          <w:hyperlink w:anchor="_Toc83315458" w:history="1">
            <w:r w:rsidR="00095867" w:rsidRPr="00095867">
              <w:rPr>
                <w:rStyle w:val="Hyperlink"/>
                <w:rFonts w:asciiTheme="minorHAnsi" w:hAnsiTheme="minorHAnsi" w:cstheme="minorHAnsi"/>
                <w:noProof/>
                <w:sz w:val="24"/>
                <w:szCs w:val="24"/>
              </w:rPr>
              <w:t>6.</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Timescales</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_Toc83315458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7</w:t>
            </w:r>
            <w:r w:rsidR="00095867" w:rsidRPr="00095867">
              <w:rPr>
                <w:rFonts w:asciiTheme="minorHAnsi" w:hAnsiTheme="minorHAnsi" w:cstheme="minorHAnsi"/>
                <w:noProof/>
                <w:webHidden/>
                <w:sz w:val="24"/>
                <w:szCs w:val="24"/>
              </w:rPr>
              <w:fldChar w:fldCharType="end"/>
            </w:r>
          </w:hyperlink>
        </w:p>
        <w:p w14:paraId="0337102A" w14:textId="0467B031" w:rsidR="00095867" w:rsidRPr="00095867" w:rsidRDefault="00B52C3B">
          <w:pPr>
            <w:pStyle w:val="TOC1"/>
            <w:rPr>
              <w:rFonts w:asciiTheme="minorHAnsi" w:eastAsiaTheme="minorEastAsia" w:hAnsiTheme="minorHAnsi" w:cstheme="minorHAnsi"/>
              <w:noProof/>
              <w:sz w:val="24"/>
              <w:szCs w:val="24"/>
            </w:rPr>
          </w:pPr>
          <w:hyperlink w:anchor="_Toc83315459" w:history="1">
            <w:r w:rsidR="00095867" w:rsidRPr="00095867">
              <w:rPr>
                <w:rStyle w:val="Hyperlink"/>
                <w:rFonts w:asciiTheme="minorHAnsi" w:hAnsiTheme="minorHAnsi" w:cstheme="minorHAnsi"/>
                <w:noProof/>
                <w:sz w:val="24"/>
                <w:szCs w:val="24"/>
              </w:rPr>
              <w:t>7.</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Joint Reviews</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_Toc83315459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7</w:t>
            </w:r>
            <w:r w:rsidR="00095867" w:rsidRPr="00095867">
              <w:rPr>
                <w:rFonts w:asciiTheme="minorHAnsi" w:hAnsiTheme="minorHAnsi" w:cstheme="minorHAnsi"/>
                <w:noProof/>
                <w:webHidden/>
                <w:sz w:val="24"/>
                <w:szCs w:val="24"/>
              </w:rPr>
              <w:fldChar w:fldCharType="end"/>
            </w:r>
          </w:hyperlink>
        </w:p>
        <w:p w14:paraId="7273DE64" w14:textId="2A44B3E5" w:rsidR="00095867" w:rsidRPr="00095867" w:rsidRDefault="00B52C3B">
          <w:pPr>
            <w:pStyle w:val="TOC1"/>
            <w:rPr>
              <w:rFonts w:asciiTheme="minorHAnsi" w:eastAsiaTheme="minorEastAsia" w:hAnsiTheme="minorHAnsi" w:cstheme="minorHAnsi"/>
              <w:noProof/>
              <w:sz w:val="24"/>
              <w:szCs w:val="24"/>
            </w:rPr>
          </w:pPr>
          <w:hyperlink w:anchor="_Toc83315460" w:history="1">
            <w:r w:rsidR="00095867" w:rsidRPr="00095867">
              <w:rPr>
                <w:rStyle w:val="Hyperlink"/>
                <w:rFonts w:asciiTheme="minorHAnsi" w:hAnsiTheme="minorHAnsi" w:cstheme="minorHAnsi"/>
                <w:noProof/>
                <w:sz w:val="24"/>
                <w:szCs w:val="24"/>
              </w:rPr>
              <w:t>8.</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Process for Initiating a Safeguarding Adults Review, Complaints and Appeals</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_Toc83315460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7</w:t>
            </w:r>
            <w:r w:rsidR="00095867" w:rsidRPr="00095867">
              <w:rPr>
                <w:rFonts w:asciiTheme="minorHAnsi" w:hAnsiTheme="minorHAnsi" w:cstheme="minorHAnsi"/>
                <w:noProof/>
                <w:webHidden/>
                <w:sz w:val="24"/>
                <w:szCs w:val="24"/>
              </w:rPr>
              <w:fldChar w:fldCharType="end"/>
            </w:r>
          </w:hyperlink>
        </w:p>
        <w:p w14:paraId="622798F1" w14:textId="36646B32" w:rsidR="00095867" w:rsidRPr="00095867" w:rsidRDefault="00B52C3B">
          <w:pPr>
            <w:pStyle w:val="TOC1"/>
            <w:rPr>
              <w:rFonts w:asciiTheme="minorHAnsi" w:eastAsiaTheme="minorEastAsia" w:hAnsiTheme="minorHAnsi" w:cstheme="minorHAnsi"/>
              <w:noProof/>
              <w:sz w:val="24"/>
              <w:szCs w:val="24"/>
            </w:rPr>
          </w:pPr>
          <w:hyperlink w:anchor="_Toc83315461" w:history="1">
            <w:r w:rsidR="00095867" w:rsidRPr="00095867">
              <w:rPr>
                <w:rStyle w:val="Hyperlink"/>
                <w:rFonts w:asciiTheme="minorHAnsi" w:hAnsiTheme="minorHAnsi" w:cstheme="minorHAnsi"/>
                <w:noProof/>
                <w:sz w:val="24"/>
                <w:szCs w:val="24"/>
              </w:rPr>
              <w:t>9.</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Annual Report and SAR Outcome Reporting</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_Toc83315461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8</w:t>
            </w:r>
            <w:r w:rsidR="00095867" w:rsidRPr="00095867">
              <w:rPr>
                <w:rFonts w:asciiTheme="minorHAnsi" w:hAnsiTheme="minorHAnsi" w:cstheme="minorHAnsi"/>
                <w:noProof/>
                <w:webHidden/>
                <w:sz w:val="24"/>
                <w:szCs w:val="24"/>
              </w:rPr>
              <w:fldChar w:fldCharType="end"/>
            </w:r>
          </w:hyperlink>
        </w:p>
        <w:p w14:paraId="242334A3" w14:textId="3530FBA2" w:rsidR="00095867" w:rsidRPr="00095867" w:rsidRDefault="00B52C3B">
          <w:pPr>
            <w:pStyle w:val="TOC1"/>
            <w:rPr>
              <w:rFonts w:asciiTheme="minorHAnsi" w:eastAsiaTheme="minorEastAsia" w:hAnsiTheme="minorHAnsi" w:cstheme="minorHAnsi"/>
              <w:noProof/>
              <w:sz w:val="24"/>
              <w:szCs w:val="24"/>
            </w:rPr>
          </w:pPr>
          <w:hyperlink w:anchor="_Toc83315462" w:history="1">
            <w:r w:rsidR="00095867" w:rsidRPr="00095867">
              <w:rPr>
                <w:rStyle w:val="Hyperlink"/>
                <w:rFonts w:asciiTheme="minorHAnsi" w:hAnsiTheme="minorHAnsi" w:cstheme="minorHAnsi"/>
                <w:noProof/>
                <w:sz w:val="24"/>
                <w:szCs w:val="24"/>
              </w:rPr>
              <w:t>10.</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Additional Considerations for a SAR which will be Determined by the SAR Panel</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_Toc83315462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8</w:t>
            </w:r>
            <w:r w:rsidR="00095867" w:rsidRPr="00095867">
              <w:rPr>
                <w:rFonts w:asciiTheme="minorHAnsi" w:hAnsiTheme="minorHAnsi" w:cstheme="minorHAnsi"/>
                <w:noProof/>
                <w:webHidden/>
                <w:sz w:val="24"/>
                <w:szCs w:val="24"/>
              </w:rPr>
              <w:fldChar w:fldCharType="end"/>
            </w:r>
          </w:hyperlink>
        </w:p>
        <w:p w14:paraId="75A717F2" w14:textId="6C4423C7" w:rsidR="00095867" w:rsidRPr="00095867" w:rsidRDefault="00B52C3B">
          <w:pPr>
            <w:pStyle w:val="TOC1"/>
            <w:rPr>
              <w:rFonts w:asciiTheme="minorHAnsi" w:eastAsiaTheme="minorEastAsia" w:hAnsiTheme="minorHAnsi" w:cstheme="minorHAnsi"/>
              <w:noProof/>
              <w:sz w:val="24"/>
              <w:szCs w:val="24"/>
            </w:rPr>
          </w:pPr>
          <w:hyperlink w:anchor="_Toc83315463" w:history="1">
            <w:r w:rsidR="00095867" w:rsidRPr="00095867">
              <w:rPr>
                <w:rStyle w:val="Hyperlink"/>
                <w:rFonts w:asciiTheme="minorHAnsi" w:hAnsiTheme="minorHAnsi" w:cstheme="minorHAnsi"/>
                <w:noProof/>
                <w:sz w:val="24"/>
                <w:szCs w:val="24"/>
              </w:rPr>
              <w:t>11.</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Terms of Reference for SAR Meetings</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_Toc83315463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8</w:t>
            </w:r>
            <w:r w:rsidR="00095867" w:rsidRPr="00095867">
              <w:rPr>
                <w:rFonts w:asciiTheme="minorHAnsi" w:hAnsiTheme="minorHAnsi" w:cstheme="minorHAnsi"/>
                <w:noProof/>
                <w:webHidden/>
                <w:sz w:val="24"/>
                <w:szCs w:val="24"/>
              </w:rPr>
              <w:fldChar w:fldCharType="end"/>
            </w:r>
          </w:hyperlink>
        </w:p>
        <w:p w14:paraId="264E8ABD" w14:textId="69C955A4" w:rsidR="00095867" w:rsidRPr="00095867" w:rsidRDefault="00B52C3B">
          <w:pPr>
            <w:pStyle w:val="TOC1"/>
            <w:rPr>
              <w:rFonts w:asciiTheme="minorHAnsi" w:eastAsiaTheme="minorEastAsia" w:hAnsiTheme="minorHAnsi" w:cstheme="minorHAnsi"/>
              <w:noProof/>
              <w:sz w:val="24"/>
              <w:szCs w:val="24"/>
            </w:rPr>
          </w:pPr>
          <w:hyperlink w:anchor="_Toc83315464" w:history="1">
            <w:r w:rsidR="00095867" w:rsidRPr="00095867">
              <w:rPr>
                <w:rStyle w:val="Hyperlink"/>
                <w:rFonts w:asciiTheme="minorHAnsi" w:hAnsiTheme="minorHAnsi" w:cstheme="minorHAnsi"/>
                <w:noProof/>
                <w:sz w:val="24"/>
                <w:szCs w:val="24"/>
              </w:rPr>
              <w:t>12.</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The Process – See Appendix 5</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_Toc83315464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8</w:t>
            </w:r>
            <w:r w:rsidR="00095867" w:rsidRPr="00095867">
              <w:rPr>
                <w:rFonts w:asciiTheme="minorHAnsi" w:hAnsiTheme="minorHAnsi" w:cstheme="minorHAnsi"/>
                <w:noProof/>
                <w:webHidden/>
                <w:sz w:val="24"/>
                <w:szCs w:val="24"/>
              </w:rPr>
              <w:fldChar w:fldCharType="end"/>
            </w:r>
          </w:hyperlink>
        </w:p>
        <w:p w14:paraId="2E2D36D3" w14:textId="262D0049" w:rsidR="00095867" w:rsidRPr="00095867" w:rsidRDefault="00B52C3B">
          <w:pPr>
            <w:pStyle w:val="TOC1"/>
            <w:rPr>
              <w:rFonts w:asciiTheme="minorHAnsi" w:eastAsiaTheme="minorEastAsia" w:hAnsiTheme="minorHAnsi" w:cstheme="minorHAnsi"/>
              <w:noProof/>
              <w:sz w:val="24"/>
              <w:szCs w:val="24"/>
            </w:rPr>
          </w:pPr>
          <w:hyperlink w:anchor="_Toc83315465" w:history="1">
            <w:r w:rsidR="00095867" w:rsidRPr="00095867">
              <w:rPr>
                <w:rStyle w:val="Hyperlink"/>
                <w:rFonts w:asciiTheme="minorHAnsi" w:hAnsiTheme="minorHAnsi" w:cstheme="minorHAnsi"/>
                <w:noProof/>
                <w:sz w:val="24"/>
                <w:szCs w:val="24"/>
              </w:rPr>
              <w:t>13.</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Commissioning a Lead Reviewer/Author</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_Toc83315465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8</w:t>
            </w:r>
            <w:r w:rsidR="00095867" w:rsidRPr="00095867">
              <w:rPr>
                <w:rFonts w:asciiTheme="minorHAnsi" w:hAnsiTheme="minorHAnsi" w:cstheme="minorHAnsi"/>
                <w:noProof/>
                <w:webHidden/>
                <w:sz w:val="24"/>
                <w:szCs w:val="24"/>
              </w:rPr>
              <w:fldChar w:fldCharType="end"/>
            </w:r>
          </w:hyperlink>
        </w:p>
        <w:p w14:paraId="179CFF0B" w14:textId="61A24D7E" w:rsidR="00095867" w:rsidRPr="00095867" w:rsidRDefault="00B52C3B">
          <w:pPr>
            <w:pStyle w:val="TOC1"/>
            <w:rPr>
              <w:rFonts w:asciiTheme="minorHAnsi" w:eastAsiaTheme="minorEastAsia" w:hAnsiTheme="minorHAnsi" w:cstheme="minorHAnsi"/>
              <w:noProof/>
              <w:sz w:val="24"/>
              <w:szCs w:val="24"/>
            </w:rPr>
          </w:pPr>
          <w:hyperlink w:anchor="_Toc83315466" w:history="1">
            <w:r w:rsidR="00095867" w:rsidRPr="00095867">
              <w:rPr>
                <w:rStyle w:val="Hyperlink"/>
                <w:rFonts w:asciiTheme="minorHAnsi" w:hAnsiTheme="minorHAnsi" w:cstheme="minorHAnsi"/>
                <w:noProof/>
                <w:sz w:val="24"/>
                <w:szCs w:val="24"/>
              </w:rPr>
              <w:t>14.</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Action Plans and Recommendations following a SAR</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_Toc83315466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9</w:t>
            </w:r>
            <w:r w:rsidR="00095867" w:rsidRPr="00095867">
              <w:rPr>
                <w:rFonts w:asciiTheme="minorHAnsi" w:hAnsiTheme="minorHAnsi" w:cstheme="minorHAnsi"/>
                <w:noProof/>
                <w:webHidden/>
                <w:sz w:val="24"/>
                <w:szCs w:val="24"/>
              </w:rPr>
              <w:fldChar w:fldCharType="end"/>
            </w:r>
          </w:hyperlink>
        </w:p>
        <w:p w14:paraId="7CF0F9EC" w14:textId="5EC5068C" w:rsidR="00095867" w:rsidRPr="00095867" w:rsidRDefault="00B52C3B">
          <w:pPr>
            <w:pStyle w:val="TOC1"/>
            <w:rPr>
              <w:rFonts w:asciiTheme="minorHAnsi" w:eastAsiaTheme="minorEastAsia" w:hAnsiTheme="minorHAnsi" w:cstheme="minorHAnsi"/>
              <w:noProof/>
              <w:sz w:val="24"/>
              <w:szCs w:val="24"/>
            </w:rPr>
          </w:pPr>
          <w:hyperlink w:anchor="_Toc83315467" w:history="1">
            <w:r w:rsidR="00095867" w:rsidRPr="00095867">
              <w:rPr>
                <w:rStyle w:val="Hyperlink"/>
                <w:rFonts w:asciiTheme="minorHAnsi" w:hAnsiTheme="minorHAnsi" w:cstheme="minorHAnsi"/>
                <w:noProof/>
                <w:sz w:val="24"/>
                <w:szCs w:val="24"/>
              </w:rPr>
              <w:t>15.</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Learning and Dissemination following a SAR</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_Toc83315467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9</w:t>
            </w:r>
            <w:r w:rsidR="00095867" w:rsidRPr="00095867">
              <w:rPr>
                <w:rFonts w:asciiTheme="minorHAnsi" w:hAnsiTheme="minorHAnsi" w:cstheme="minorHAnsi"/>
                <w:noProof/>
                <w:webHidden/>
                <w:sz w:val="24"/>
                <w:szCs w:val="24"/>
              </w:rPr>
              <w:fldChar w:fldCharType="end"/>
            </w:r>
          </w:hyperlink>
        </w:p>
        <w:p w14:paraId="43B0C407" w14:textId="528EA524" w:rsidR="00095867" w:rsidRPr="00095867" w:rsidRDefault="00B52C3B">
          <w:pPr>
            <w:pStyle w:val="TOC1"/>
            <w:rPr>
              <w:rFonts w:asciiTheme="minorHAnsi" w:eastAsiaTheme="minorEastAsia" w:hAnsiTheme="minorHAnsi" w:cstheme="minorHAnsi"/>
              <w:noProof/>
              <w:sz w:val="24"/>
              <w:szCs w:val="24"/>
            </w:rPr>
          </w:pPr>
          <w:hyperlink w:anchor="_Toc83315468" w:history="1">
            <w:r w:rsidR="00095867" w:rsidRPr="00095867">
              <w:rPr>
                <w:rStyle w:val="Hyperlink"/>
                <w:rFonts w:asciiTheme="minorHAnsi" w:hAnsiTheme="minorHAnsi" w:cstheme="minorHAnsi"/>
                <w:noProof/>
                <w:sz w:val="24"/>
                <w:szCs w:val="24"/>
              </w:rPr>
              <w:t>16.</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Publication</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_Toc83315468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9</w:t>
            </w:r>
            <w:r w:rsidR="00095867" w:rsidRPr="00095867">
              <w:rPr>
                <w:rFonts w:asciiTheme="minorHAnsi" w:hAnsiTheme="minorHAnsi" w:cstheme="minorHAnsi"/>
                <w:noProof/>
                <w:webHidden/>
                <w:sz w:val="24"/>
                <w:szCs w:val="24"/>
              </w:rPr>
              <w:fldChar w:fldCharType="end"/>
            </w:r>
          </w:hyperlink>
        </w:p>
        <w:p w14:paraId="6F5D0C98" w14:textId="0B6FD26B" w:rsidR="00095867" w:rsidRPr="00095867" w:rsidRDefault="00B52C3B">
          <w:pPr>
            <w:pStyle w:val="TOC1"/>
            <w:rPr>
              <w:rFonts w:asciiTheme="minorHAnsi" w:eastAsiaTheme="minorEastAsia" w:hAnsiTheme="minorHAnsi" w:cstheme="minorHAnsi"/>
              <w:noProof/>
              <w:sz w:val="24"/>
              <w:szCs w:val="24"/>
            </w:rPr>
          </w:pPr>
          <w:hyperlink w:anchor="_Toc83315469" w:history="1">
            <w:r w:rsidR="00095867" w:rsidRPr="00095867">
              <w:rPr>
                <w:rStyle w:val="Hyperlink"/>
                <w:rFonts w:asciiTheme="minorHAnsi" w:hAnsiTheme="minorHAnsi" w:cstheme="minorHAnsi"/>
                <w:noProof/>
                <w:sz w:val="24"/>
                <w:szCs w:val="24"/>
              </w:rPr>
              <w:t>Appendix 1 Terms of Reference for a Safeguarding Adult Review Subgroup</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_Toc83315469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10</w:t>
            </w:r>
            <w:r w:rsidR="00095867" w:rsidRPr="00095867">
              <w:rPr>
                <w:rFonts w:asciiTheme="minorHAnsi" w:hAnsiTheme="minorHAnsi" w:cstheme="minorHAnsi"/>
                <w:noProof/>
                <w:webHidden/>
                <w:sz w:val="24"/>
                <w:szCs w:val="24"/>
              </w:rPr>
              <w:fldChar w:fldCharType="end"/>
            </w:r>
          </w:hyperlink>
        </w:p>
        <w:p w14:paraId="5FB90B11" w14:textId="77E992AB" w:rsidR="00095867" w:rsidRPr="00095867" w:rsidRDefault="00B52C3B">
          <w:pPr>
            <w:pStyle w:val="TOC1"/>
            <w:rPr>
              <w:rFonts w:asciiTheme="minorHAnsi" w:eastAsiaTheme="minorEastAsia" w:hAnsiTheme="minorHAnsi" w:cstheme="minorHAnsi"/>
              <w:noProof/>
              <w:sz w:val="24"/>
              <w:szCs w:val="24"/>
            </w:rPr>
          </w:pPr>
          <w:hyperlink w:anchor="_Toc83315470" w:history="1">
            <w:r w:rsidR="00095867" w:rsidRPr="00095867">
              <w:rPr>
                <w:rStyle w:val="Hyperlink"/>
                <w:rFonts w:asciiTheme="minorHAnsi" w:hAnsiTheme="minorHAnsi" w:cstheme="minorHAnsi"/>
                <w:noProof/>
                <w:sz w:val="24"/>
                <w:szCs w:val="24"/>
              </w:rPr>
              <w:t>Appendix 2 Terms of Reference for the Safeguarding Adults Review Panel</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_Toc83315470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13</w:t>
            </w:r>
            <w:r w:rsidR="00095867" w:rsidRPr="00095867">
              <w:rPr>
                <w:rFonts w:asciiTheme="minorHAnsi" w:hAnsiTheme="minorHAnsi" w:cstheme="minorHAnsi"/>
                <w:noProof/>
                <w:webHidden/>
                <w:sz w:val="24"/>
                <w:szCs w:val="24"/>
              </w:rPr>
              <w:fldChar w:fldCharType="end"/>
            </w:r>
          </w:hyperlink>
        </w:p>
        <w:p w14:paraId="58EA8216" w14:textId="334E7621" w:rsidR="00095867" w:rsidRPr="00095867" w:rsidRDefault="00B52C3B">
          <w:pPr>
            <w:pStyle w:val="TOC1"/>
            <w:rPr>
              <w:rFonts w:asciiTheme="minorHAnsi" w:eastAsiaTheme="minorEastAsia" w:hAnsiTheme="minorHAnsi" w:cstheme="minorHAnsi"/>
              <w:noProof/>
              <w:sz w:val="24"/>
              <w:szCs w:val="24"/>
            </w:rPr>
          </w:pPr>
          <w:hyperlink w:anchor="_Toc83315471" w:history="1">
            <w:r w:rsidR="00095867" w:rsidRPr="00095867">
              <w:rPr>
                <w:rStyle w:val="Hyperlink"/>
                <w:rFonts w:asciiTheme="minorHAnsi" w:hAnsiTheme="minorHAnsi" w:cstheme="minorHAnsi"/>
                <w:noProof/>
                <w:sz w:val="24"/>
                <w:szCs w:val="24"/>
              </w:rPr>
              <w:t>Appendix 3 Independent Lead Reviewer and Chronology</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_Toc83315471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15</w:t>
            </w:r>
            <w:r w:rsidR="00095867" w:rsidRPr="00095867">
              <w:rPr>
                <w:rFonts w:asciiTheme="minorHAnsi" w:hAnsiTheme="minorHAnsi" w:cstheme="minorHAnsi"/>
                <w:noProof/>
                <w:webHidden/>
                <w:sz w:val="24"/>
                <w:szCs w:val="24"/>
              </w:rPr>
              <w:fldChar w:fldCharType="end"/>
            </w:r>
          </w:hyperlink>
        </w:p>
        <w:p w14:paraId="378D69F3" w14:textId="266FEBC6" w:rsidR="00095867" w:rsidRPr="00095867" w:rsidRDefault="00B52C3B">
          <w:pPr>
            <w:pStyle w:val="TOC1"/>
            <w:rPr>
              <w:rFonts w:asciiTheme="minorHAnsi" w:eastAsiaTheme="minorEastAsia" w:hAnsiTheme="minorHAnsi" w:cstheme="minorHAnsi"/>
              <w:noProof/>
              <w:sz w:val="24"/>
              <w:szCs w:val="24"/>
            </w:rPr>
          </w:pPr>
          <w:hyperlink w:anchor="_Toc83315472" w:history="1">
            <w:r w:rsidR="00095867" w:rsidRPr="00095867">
              <w:rPr>
                <w:rStyle w:val="Hyperlink"/>
                <w:rFonts w:asciiTheme="minorHAnsi" w:hAnsiTheme="minorHAnsi" w:cstheme="minorHAnsi"/>
                <w:noProof/>
                <w:sz w:val="24"/>
                <w:szCs w:val="24"/>
              </w:rPr>
              <w:t>Appendix 4 - Skills required for a SAR Author</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_Toc83315472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17</w:t>
            </w:r>
            <w:r w:rsidR="00095867" w:rsidRPr="00095867">
              <w:rPr>
                <w:rFonts w:asciiTheme="minorHAnsi" w:hAnsiTheme="minorHAnsi" w:cstheme="minorHAnsi"/>
                <w:noProof/>
                <w:webHidden/>
                <w:sz w:val="24"/>
                <w:szCs w:val="24"/>
              </w:rPr>
              <w:fldChar w:fldCharType="end"/>
            </w:r>
          </w:hyperlink>
        </w:p>
        <w:p w14:paraId="47264E97" w14:textId="2BE1107F" w:rsidR="00095867" w:rsidRPr="00095867" w:rsidRDefault="00B52C3B">
          <w:pPr>
            <w:pStyle w:val="TOC1"/>
            <w:rPr>
              <w:rFonts w:asciiTheme="minorHAnsi" w:eastAsiaTheme="minorEastAsia" w:hAnsiTheme="minorHAnsi" w:cstheme="minorHAnsi"/>
              <w:noProof/>
              <w:sz w:val="24"/>
              <w:szCs w:val="24"/>
            </w:rPr>
          </w:pPr>
          <w:hyperlink w:anchor="_Toc83315473" w:history="1">
            <w:r w:rsidR="00095867" w:rsidRPr="00095867">
              <w:rPr>
                <w:rStyle w:val="Hyperlink"/>
                <w:rFonts w:asciiTheme="minorHAnsi" w:hAnsiTheme="minorHAnsi" w:cstheme="minorHAnsi"/>
                <w:noProof/>
                <w:sz w:val="24"/>
                <w:szCs w:val="24"/>
              </w:rPr>
              <w:t>Appendix 5 SAR Process</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_Toc83315473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18</w:t>
            </w:r>
            <w:r w:rsidR="00095867" w:rsidRPr="00095867">
              <w:rPr>
                <w:rFonts w:asciiTheme="minorHAnsi" w:hAnsiTheme="minorHAnsi" w:cstheme="minorHAnsi"/>
                <w:noProof/>
                <w:webHidden/>
                <w:sz w:val="24"/>
                <w:szCs w:val="24"/>
              </w:rPr>
              <w:fldChar w:fldCharType="end"/>
            </w:r>
          </w:hyperlink>
        </w:p>
        <w:p w14:paraId="23A1E35B" w14:textId="6A4586C1" w:rsidR="00095867" w:rsidRPr="00095867" w:rsidRDefault="00B52C3B">
          <w:pPr>
            <w:pStyle w:val="TOC1"/>
            <w:rPr>
              <w:rFonts w:asciiTheme="minorHAnsi" w:eastAsiaTheme="minorEastAsia" w:hAnsiTheme="minorHAnsi" w:cstheme="minorHAnsi"/>
              <w:noProof/>
              <w:sz w:val="24"/>
              <w:szCs w:val="24"/>
            </w:rPr>
          </w:pPr>
          <w:hyperlink w:anchor="_Toc83315474" w:history="1">
            <w:r w:rsidR="00095867" w:rsidRPr="00095867">
              <w:rPr>
                <w:rStyle w:val="Hyperlink"/>
                <w:rFonts w:asciiTheme="minorHAnsi" w:hAnsiTheme="minorHAnsi" w:cstheme="minorHAnsi"/>
                <w:noProof/>
                <w:sz w:val="24"/>
                <w:szCs w:val="24"/>
              </w:rPr>
              <w:t xml:space="preserve">Appendix 6 </w:t>
            </w:r>
            <w:r w:rsidR="00095867" w:rsidRPr="00095867">
              <w:rPr>
                <w:rStyle w:val="Hyperlink"/>
                <w:rFonts w:asciiTheme="minorHAnsi" w:hAnsiTheme="minorHAnsi" w:cstheme="minorHAnsi"/>
                <w:noProof/>
                <w:sz w:val="24"/>
                <w:szCs w:val="24"/>
                <w:lang w:val="en-US"/>
              </w:rPr>
              <w:t>Safeguarding Adult Review (SAR) Request Form</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_Toc83315474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20</w:t>
            </w:r>
            <w:r w:rsidR="00095867" w:rsidRPr="00095867">
              <w:rPr>
                <w:rFonts w:asciiTheme="minorHAnsi" w:hAnsiTheme="minorHAnsi" w:cstheme="minorHAnsi"/>
                <w:noProof/>
                <w:webHidden/>
                <w:sz w:val="24"/>
                <w:szCs w:val="24"/>
              </w:rPr>
              <w:fldChar w:fldCharType="end"/>
            </w:r>
          </w:hyperlink>
        </w:p>
        <w:p w14:paraId="149BCE23" w14:textId="24DCF208" w:rsidR="00095867" w:rsidRPr="00095867" w:rsidRDefault="00B52C3B">
          <w:pPr>
            <w:pStyle w:val="TOC1"/>
            <w:rPr>
              <w:rFonts w:asciiTheme="minorHAnsi" w:eastAsiaTheme="minorEastAsia" w:hAnsiTheme="minorHAnsi" w:cstheme="minorHAnsi"/>
              <w:noProof/>
              <w:sz w:val="24"/>
              <w:szCs w:val="24"/>
            </w:rPr>
          </w:pPr>
          <w:hyperlink w:anchor="_Toc83315475" w:history="1">
            <w:r w:rsidR="00095867" w:rsidRPr="00095867">
              <w:rPr>
                <w:rStyle w:val="Hyperlink"/>
                <w:rFonts w:asciiTheme="minorHAnsi" w:hAnsiTheme="minorHAnsi" w:cstheme="minorHAnsi"/>
                <w:noProof/>
                <w:sz w:val="24"/>
                <w:szCs w:val="24"/>
              </w:rPr>
              <w:t xml:space="preserve">Appendix 7 </w:t>
            </w:r>
            <w:r w:rsidR="00095867" w:rsidRPr="00095867">
              <w:rPr>
                <w:rStyle w:val="Hyperlink"/>
                <w:rFonts w:asciiTheme="minorHAnsi" w:hAnsiTheme="minorHAnsi" w:cstheme="minorHAnsi"/>
                <w:noProof/>
                <w:sz w:val="24"/>
                <w:szCs w:val="24"/>
                <w:lang w:val="en-US"/>
              </w:rPr>
              <w:t>Safeguarding Adult Review (SAR) Individual Management Report (IMR)</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_Toc83315475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23</w:t>
            </w:r>
            <w:r w:rsidR="00095867" w:rsidRPr="00095867">
              <w:rPr>
                <w:rFonts w:asciiTheme="minorHAnsi" w:hAnsiTheme="minorHAnsi" w:cstheme="minorHAnsi"/>
                <w:noProof/>
                <w:webHidden/>
                <w:sz w:val="24"/>
                <w:szCs w:val="24"/>
              </w:rPr>
              <w:fldChar w:fldCharType="end"/>
            </w:r>
          </w:hyperlink>
        </w:p>
        <w:p w14:paraId="383FD168" w14:textId="0A329260" w:rsidR="00095867" w:rsidRPr="00095867" w:rsidRDefault="00B52C3B">
          <w:pPr>
            <w:pStyle w:val="TOC1"/>
            <w:rPr>
              <w:rFonts w:asciiTheme="minorHAnsi" w:eastAsiaTheme="minorEastAsia" w:hAnsiTheme="minorHAnsi" w:cstheme="minorHAnsi"/>
              <w:noProof/>
              <w:sz w:val="24"/>
              <w:szCs w:val="24"/>
            </w:rPr>
          </w:pPr>
          <w:hyperlink w:anchor="_Toc83315476" w:history="1">
            <w:r w:rsidR="00095867" w:rsidRPr="00095867">
              <w:rPr>
                <w:rStyle w:val="Hyperlink"/>
                <w:rFonts w:asciiTheme="minorHAnsi" w:hAnsiTheme="minorHAnsi" w:cstheme="minorHAnsi"/>
                <w:noProof/>
                <w:sz w:val="24"/>
                <w:szCs w:val="24"/>
              </w:rPr>
              <w:t>IMR – Chronology of Involvement</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_Toc83315476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28</w:t>
            </w:r>
            <w:r w:rsidR="00095867" w:rsidRPr="00095867">
              <w:rPr>
                <w:rFonts w:asciiTheme="minorHAnsi" w:hAnsiTheme="minorHAnsi" w:cstheme="minorHAnsi"/>
                <w:noProof/>
                <w:webHidden/>
                <w:sz w:val="24"/>
                <w:szCs w:val="24"/>
              </w:rPr>
              <w:fldChar w:fldCharType="end"/>
            </w:r>
          </w:hyperlink>
        </w:p>
        <w:p w14:paraId="03516192" w14:textId="39931A8C" w:rsidR="00095867" w:rsidRPr="00095867" w:rsidRDefault="00B52C3B">
          <w:pPr>
            <w:pStyle w:val="TOC1"/>
            <w:rPr>
              <w:rFonts w:asciiTheme="minorHAnsi" w:eastAsiaTheme="minorEastAsia" w:hAnsiTheme="minorHAnsi" w:cstheme="minorHAnsi"/>
              <w:noProof/>
              <w:sz w:val="24"/>
              <w:szCs w:val="24"/>
            </w:rPr>
          </w:pPr>
          <w:hyperlink w:anchor="_Toc83315477" w:history="1">
            <w:r w:rsidR="00095867" w:rsidRPr="00095867">
              <w:rPr>
                <w:rStyle w:val="Hyperlink"/>
                <w:rFonts w:asciiTheme="minorHAnsi" w:hAnsiTheme="minorHAnsi" w:cstheme="minorHAnsi"/>
                <w:noProof/>
                <w:sz w:val="24"/>
                <w:szCs w:val="24"/>
              </w:rPr>
              <w:t>IMR - Guidance for the Completion of Individual Management Reports [IMR]</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_Toc83315477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29</w:t>
            </w:r>
            <w:r w:rsidR="00095867" w:rsidRPr="00095867">
              <w:rPr>
                <w:rFonts w:asciiTheme="minorHAnsi" w:hAnsiTheme="minorHAnsi" w:cstheme="minorHAnsi"/>
                <w:noProof/>
                <w:webHidden/>
                <w:sz w:val="24"/>
                <w:szCs w:val="24"/>
              </w:rPr>
              <w:fldChar w:fldCharType="end"/>
            </w:r>
          </w:hyperlink>
        </w:p>
        <w:p w14:paraId="6418C8E5" w14:textId="020C452B" w:rsidR="00095867" w:rsidRPr="00095867" w:rsidRDefault="00B52C3B">
          <w:pPr>
            <w:pStyle w:val="TOC1"/>
            <w:rPr>
              <w:rFonts w:asciiTheme="minorHAnsi" w:eastAsiaTheme="minorEastAsia" w:hAnsiTheme="minorHAnsi" w:cstheme="minorHAnsi"/>
              <w:noProof/>
              <w:sz w:val="24"/>
              <w:szCs w:val="24"/>
            </w:rPr>
          </w:pPr>
          <w:hyperlink w:anchor="_Toc83315478" w:history="1">
            <w:r w:rsidR="00095867" w:rsidRPr="00095867">
              <w:rPr>
                <w:rStyle w:val="Hyperlink"/>
                <w:rFonts w:asciiTheme="minorHAnsi" w:hAnsiTheme="minorHAnsi" w:cstheme="minorHAnsi"/>
                <w:noProof/>
                <w:sz w:val="24"/>
                <w:szCs w:val="24"/>
              </w:rPr>
              <w:t xml:space="preserve">Appendix 8 </w:t>
            </w:r>
            <w:r w:rsidR="00095867" w:rsidRPr="00095867">
              <w:rPr>
                <w:rStyle w:val="Hyperlink"/>
                <w:rFonts w:asciiTheme="minorHAnsi" w:hAnsiTheme="minorHAnsi" w:cstheme="minorHAnsi"/>
                <w:noProof/>
                <w:sz w:val="24"/>
                <w:szCs w:val="24"/>
                <w:lang w:val="en-US"/>
              </w:rPr>
              <w:t>Safeguarding Adult Review (SAR) Summary Report</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_Toc83315478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30</w:t>
            </w:r>
            <w:r w:rsidR="00095867" w:rsidRPr="00095867">
              <w:rPr>
                <w:rFonts w:asciiTheme="minorHAnsi" w:hAnsiTheme="minorHAnsi" w:cstheme="minorHAnsi"/>
                <w:noProof/>
                <w:webHidden/>
                <w:sz w:val="24"/>
                <w:szCs w:val="24"/>
              </w:rPr>
              <w:fldChar w:fldCharType="end"/>
            </w:r>
          </w:hyperlink>
        </w:p>
        <w:p w14:paraId="32713E61" w14:textId="25DFF580" w:rsidR="007C2FC0" w:rsidRPr="0069663A" w:rsidRDefault="00D93FD1" w:rsidP="0069663A">
          <w:r w:rsidRPr="00095867">
            <w:rPr>
              <w:rFonts w:asciiTheme="minorHAnsi" w:hAnsiTheme="minorHAnsi" w:cstheme="minorHAnsi"/>
              <w:b/>
              <w:bCs/>
              <w:noProof/>
              <w:sz w:val="24"/>
              <w:szCs w:val="24"/>
            </w:rPr>
            <w:fldChar w:fldCharType="end"/>
          </w:r>
        </w:p>
      </w:sdtContent>
    </w:sdt>
    <w:p w14:paraId="398E797D" w14:textId="48A80667" w:rsidR="00F93298" w:rsidRDefault="00F93298">
      <w:pPr>
        <w:spacing w:after="160" w:line="259" w:lineRule="auto"/>
        <w:rPr>
          <w:rFonts w:asciiTheme="minorHAnsi" w:hAnsiTheme="minorHAnsi" w:cstheme="minorHAnsi"/>
          <w:color w:val="FF0000"/>
        </w:rPr>
      </w:pPr>
      <w:r w:rsidRPr="007C2FC0">
        <w:rPr>
          <w:rFonts w:asciiTheme="minorHAnsi" w:hAnsiTheme="minorHAnsi" w:cstheme="minorHAnsi"/>
          <w:color w:val="FF0000"/>
        </w:rPr>
        <w:br w:type="page"/>
      </w:r>
    </w:p>
    <w:p w14:paraId="710A8065" w14:textId="77777777" w:rsidR="002E62D5" w:rsidRPr="007C2FC0" w:rsidRDefault="002E62D5">
      <w:pPr>
        <w:spacing w:after="160" w:line="259" w:lineRule="auto"/>
        <w:rPr>
          <w:rFonts w:asciiTheme="minorHAnsi" w:hAnsiTheme="minorHAnsi" w:cstheme="minorHAnsi"/>
          <w:color w:val="FF0000"/>
        </w:rPr>
      </w:pPr>
    </w:p>
    <w:p w14:paraId="4D722453" w14:textId="3E8D96F9" w:rsidR="00224819" w:rsidRPr="00186750" w:rsidRDefault="00224819" w:rsidP="00E47BA6">
      <w:pPr>
        <w:pStyle w:val="Heading1"/>
        <w:numPr>
          <w:ilvl w:val="0"/>
          <w:numId w:val="61"/>
        </w:numPr>
        <w:rPr>
          <w:rFonts w:asciiTheme="minorHAnsi" w:hAnsiTheme="minorHAnsi" w:cstheme="minorHAnsi"/>
          <w:lang w:val="en-US"/>
        </w:rPr>
      </w:pPr>
      <w:bookmarkStart w:id="0" w:name="_Toc83315453"/>
      <w:r w:rsidRPr="00186750">
        <w:rPr>
          <w:rFonts w:asciiTheme="minorHAnsi" w:hAnsiTheme="minorHAnsi" w:cstheme="minorHAnsi"/>
          <w:lang w:val="en-US"/>
        </w:rPr>
        <w:t>I</w:t>
      </w:r>
      <w:r w:rsidR="003F1EDB">
        <w:rPr>
          <w:rFonts w:asciiTheme="minorHAnsi" w:hAnsiTheme="minorHAnsi" w:cstheme="minorHAnsi"/>
          <w:lang w:val="en-US"/>
        </w:rPr>
        <w:t>ntrodu</w:t>
      </w:r>
      <w:r w:rsidR="00787650">
        <w:rPr>
          <w:rFonts w:asciiTheme="minorHAnsi" w:hAnsiTheme="minorHAnsi" w:cstheme="minorHAnsi"/>
          <w:lang w:val="en-US"/>
        </w:rPr>
        <w:t>c</w:t>
      </w:r>
      <w:r w:rsidR="003F1EDB">
        <w:rPr>
          <w:rFonts w:asciiTheme="minorHAnsi" w:hAnsiTheme="minorHAnsi" w:cstheme="minorHAnsi"/>
          <w:lang w:val="en-US"/>
        </w:rPr>
        <w:t>tion</w:t>
      </w:r>
      <w:bookmarkEnd w:id="0"/>
    </w:p>
    <w:p w14:paraId="6A77999B" w14:textId="77777777" w:rsidR="00224819" w:rsidRPr="00F93298" w:rsidRDefault="00224819" w:rsidP="00224819">
      <w:pPr>
        <w:autoSpaceDE w:val="0"/>
        <w:autoSpaceDN w:val="0"/>
        <w:adjustRightInd w:val="0"/>
        <w:jc w:val="both"/>
        <w:rPr>
          <w:rFonts w:asciiTheme="minorHAnsi" w:hAnsiTheme="minorHAnsi" w:cstheme="minorHAnsi"/>
          <w:b/>
          <w:bCs/>
          <w:lang w:val="en-US"/>
        </w:rPr>
      </w:pPr>
    </w:p>
    <w:p w14:paraId="7EA8E8BF" w14:textId="278460FC" w:rsidR="00F93298" w:rsidRPr="00F93298" w:rsidRDefault="00F93298" w:rsidP="00F93298">
      <w:pPr>
        <w:autoSpaceDE w:val="0"/>
        <w:autoSpaceDN w:val="0"/>
        <w:adjustRightInd w:val="0"/>
        <w:rPr>
          <w:rFonts w:asciiTheme="minorHAnsi" w:hAnsiTheme="minorHAnsi" w:cstheme="minorHAnsi"/>
        </w:rPr>
      </w:pPr>
      <w:r w:rsidRPr="00F93298">
        <w:rPr>
          <w:rFonts w:asciiTheme="minorHAnsi" w:hAnsiTheme="minorHAnsi" w:cstheme="minorHAnsi"/>
        </w:rPr>
        <w:t>Section 44 of the Care Act 2014 and associated statutory guidance require</w:t>
      </w:r>
      <w:r>
        <w:rPr>
          <w:rFonts w:asciiTheme="minorHAnsi" w:hAnsiTheme="minorHAnsi" w:cstheme="minorHAnsi"/>
        </w:rPr>
        <w:t>s</w:t>
      </w:r>
      <w:r w:rsidRPr="00F93298">
        <w:rPr>
          <w:rFonts w:asciiTheme="minorHAnsi" w:hAnsiTheme="minorHAnsi" w:cstheme="minorHAnsi"/>
        </w:rPr>
        <w:t xml:space="preserve"> all Safeguarding Adults Boards (SABs) to conduct Safeguarding Adults Reviews (SARs) (previously known as serious case reviews) in certain </w:t>
      </w:r>
      <w:r w:rsidR="001A373C" w:rsidRPr="00F93298">
        <w:rPr>
          <w:rFonts w:asciiTheme="minorHAnsi" w:hAnsiTheme="minorHAnsi" w:cstheme="minorHAnsi"/>
        </w:rPr>
        <w:t>circumstances and</w:t>
      </w:r>
      <w:r w:rsidRPr="00F93298">
        <w:rPr>
          <w:rFonts w:asciiTheme="minorHAnsi" w:hAnsiTheme="minorHAnsi" w:cstheme="minorHAnsi"/>
        </w:rPr>
        <w:t xml:space="preserve"> permits SABs to arrange SARs in other circumstances. The Act requires Board member agencies to cooperate with and contribute to the carrying out of a SAR. </w:t>
      </w:r>
    </w:p>
    <w:p w14:paraId="22766A31" w14:textId="77777777" w:rsidR="00F93298" w:rsidRDefault="00F93298" w:rsidP="00F93298">
      <w:pPr>
        <w:autoSpaceDE w:val="0"/>
        <w:autoSpaceDN w:val="0"/>
        <w:adjustRightInd w:val="0"/>
        <w:rPr>
          <w:sz w:val="24"/>
          <w:szCs w:val="24"/>
        </w:rPr>
      </w:pPr>
    </w:p>
    <w:p w14:paraId="35340B9B" w14:textId="77777777" w:rsidR="00F93298" w:rsidRPr="00487978" w:rsidRDefault="00F93298" w:rsidP="00F93298">
      <w:pPr>
        <w:autoSpaceDE w:val="0"/>
        <w:autoSpaceDN w:val="0"/>
        <w:adjustRightInd w:val="0"/>
        <w:rPr>
          <w:rFonts w:asciiTheme="minorHAnsi" w:hAnsiTheme="minorHAnsi" w:cstheme="minorHAnsi"/>
        </w:rPr>
      </w:pPr>
      <w:r w:rsidRPr="00487978">
        <w:rPr>
          <w:rFonts w:asciiTheme="minorHAnsi" w:hAnsiTheme="minorHAnsi" w:cstheme="minorHAnsi"/>
          <w:b/>
          <w:bCs/>
          <w:i/>
          <w:iCs/>
        </w:rPr>
        <w:t xml:space="preserve">"The SAB should be primarily concerned with weighing up what type of ‘review’ process will promote effective learning and improvement action to prevent future deaths or serious harm." </w:t>
      </w:r>
    </w:p>
    <w:p w14:paraId="28AE14BA" w14:textId="77777777" w:rsidR="00F93298" w:rsidRPr="00487978" w:rsidRDefault="00F93298" w:rsidP="00F93298">
      <w:pPr>
        <w:autoSpaceDE w:val="0"/>
        <w:autoSpaceDN w:val="0"/>
        <w:adjustRightInd w:val="0"/>
        <w:rPr>
          <w:rFonts w:asciiTheme="minorHAnsi" w:hAnsiTheme="minorHAnsi" w:cstheme="minorHAnsi"/>
        </w:rPr>
      </w:pPr>
    </w:p>
    <w:p w14:paraId="395DDEC4" w14:textId="238D5F53" w:rsidR="00F93298" w:rsidRDefault="00F93298" w:rsidP="00F93298">
      <w:pPr>
        <w:autoSpaceDE w:val="0"/>
        <w:autoSpaceDN w:val="0"/>
        <w:adjustRightInd w:val="0"/>
        <w:rPr>
          <w:rFonts w:asciiTheme="minorHAnsi" w:hAnsiTheme="minorHAnsi" w:cstheme="minorHAnsi"/>
          <w:i/>
        </w:rPr>
      </w:pPr>
      <w:r w:rsidRPr="00487978">
        <w:rPr>
          <w:rFonts w:asciiTheme="minorHAnsi" w:hAnsiTheme="minorHAnsi" w:cstheme="minorHAnsi"/>
          <w:i/>
        </w:rPr>
        <w:t xml:space="preserve">Care and Support Statutory Guidance (DH: 2010) paragraph 14.135. </w:t>
      </w:r>
    </w:p>
    <w:p w14:paraId="018ECB1F" w14:textId="5F92DC87" w:rsidR="008528EC" w:rsidRPr="00487978" w:rsidRDefault="00B52C3B" w:rsidP="00F93298">
      <w:pPr>
        <w:autoSpaceDE w:val="0"/>
        <w:autoSpaceDN w:val="0"/>
        <w:adjustRightInd w:val="0"/>
        <w:rPr>
          <w:rFonts w:asciiTheme="minorHAnsi" w:hAnsiTheme="minorHAnsi" w:cstheme="minorHAnsi"/>
          <w:i/>
        </w:rPr>
      </w:pPr>
      <w:hyperlink r:id="rId10" w:anchor="safeguarding-1" w:history="1">
        <w:r w:rsidR="008528EC" w:rsidRPr="008528EC">
          <w:rPr>
            <w:rStyle w:val="Hyperlink"/>
            <w:rFonts w:asciiTheme="minorHAnsi" w:hAnsiTheme="minorHAnsi" w:cstheme="minorHAnsi"/>
            <w:i/>
          </w:rPr>
          <w:t>Care and support statutory guidance - GOV.UK (www.gov.uk)</w:t>
        </w:r>
      </w:hyperlink>
    </w:p>
    <w:p w14:paraId="6137CBB5" w14:textId="77777777" w:rsidR="00F93298" w:rsidRPr="00765136" w:rsidRDefault="00F93298" w:rsidP="00F93298">
      <w:pPr>
        <w:autoSpaceDE w:val="0"/>
        <w:autoSpaceDN w:val="0"/>
        <w:adjustRightInd w:val="0"/>
        <w:rPr>
          <w:sz w:val="24"/>
          <w:szCs w:val="24"/>
        </w:rPr>
      </w:pPr>
    </w:p>
    <w:p w14:paraId="47B1CAC1" w14:textId="544DECB6" w:rsidR="00224819" w:rsidRPr="00F93298" w:rsidRDefault="00487978" w:rsidP="00224819">
      <w:pPr>
        <w:jc w:val="both"/>
        <w:rPr>
          <w:rFonts w:asciiTheme="minorHAnsi" w:hAnsiTheme="minorHAnsi" w:cstheme="minorHAnsi"/>
          <w:i/>
        </w:rPr>
      </w:pPr>
      <w:r>
        <w:rPr>
          <w:rFonts w:asciiTheme="minorHAnsi" w:hAnsiTheme="minorHAnsi" w:cstheme="minorHAnsi"/>
        </w:rPr>
        <w:t>SABs</w:t>
      </w:r>
      <w:r w:rsidR="00224819" w:rsidRPr="00F93298">
        <w:rPr>
          <w:rFonts w:asciiTheme="minorHAnsi" w:hAnsiTheme="minorHAnsi" w:cstheme="minorHAnsi"/>
        </w:rPr>
        <w:t xml:space="preserve"> must arrange a Safeguarding Adult Review when an adult in its area dies as a result of abuse or neglect, whether known or suspected, and there is concern that partner agencies could have worked more effectively to protect the adult.</w:t>
      </w:r>
    </w:p>
    <w:p w14:paraId="0ABC2183" w14:textId="77777777" w:rsidR="00224819" w:rsidRPr="00F93298" w:rsidRDefault="00224819" w:rsidP="00224819">
      <w:pPr>
        <w:jc w:val="both"/>
        <w:rPr>
          <w:rFonts w:asciiTheme="minorHAnsi" w:hAnsiTheme="minorHAnsi" w:cstheme="minorHAnsi"/>
        </w:rPr>
      </w:pPr>
    </w:p>
    <w:p w14:paraId="6E5E586F" w14:textId="529B65D3" w:rsidR="00224819" w:rsidRPr="00F93298" w:rsidRDefault="00487978" w:rsidP="00224819">
      <w:pPr>
        <w:jc w:val="both"/>
        <w:rPr>
          <w:rFonts w:asciiTheme="minorHAnsi" w:hAnsiTheme="minorHAnsi" w:cstheme="minorHAnsi"/>
        </w:rPr>
      </w:pPr>
      <w:r>
        <w:rPr>
          <w:rFonts w:asciiTheme="minorHAnsi" w:hAnsiTheme="minorHAnsi" w:cstheme="minorHAnsi"/>
        </w:rPr>
        <w:t>SABs</w:t>
      </w:r>
      <w:r w:rsidR="00224819" w:rsidRPr="00F93298">
        <w:rPr>
          <w:rFonts w:asciiTheme="minorHAnsi" w:hAnsiTheme="minorHAnsi" w:cstheme="minorHAnsi"/>
        </w:rPr>
        <w:t xml:space="preserve"> must also arrange a Safeguarding Adult Review if an adult in its area has not died, but the </w:t>
      </w:r>
      <w:r>
        <w:rPr>
          <w:rFonts w:asciiTheme="minorHAnsi" w:hAnsiTheme="minorHAnsi" w:cstheme="minorHAnsi"/>
        </w:rPr>
        <w:t>SAB</w:t>
      </w:r>
      <w:r w:rsidR="00224819" w:rsidRPr="00F93298">
        <w:rPr>
          <w:rFonts w:asciiTheme="minorHAnsi" w:hAnsiTheme="minorHAnsi" w:cstheme="minorHAnsi"/>
        </w:rPr>
        <w:t xml:space="preserve"> knows or suspects that the adult has experienced serious abuse or neglect.  In the context of Safeguarding Adult Reviews, something can be considered serious abuse or neglect where, for example the individual would have been likely to have died but for an </w:t>
      </w:r>
      <w:r w:rsidRPr="00F93298">
        <w:rPr>
          <w:rFonts w:asciiTheme="minorHAnsi" w:hAnsiTheme="minorHAnsi" w:cstheme="minorHAnsi"/>
        </w:rPr>
        <w:t>intervention or</w:t>
      </w:r>
      <w:r w:rsidR="00224819" w:rsidRPr="00F93298">
        <w:rPr>
          <w:rFonts w:asciiTheme="minorHAnsi" w:hAnsiTheme="minorHAnsi" w:cstheme="minorHAnsi"/>
        </w:rPr>
        <w:t xml:space="preserve"> has suffered permanent harm or has reduced capacity or quality of life (whether because of physical or psychological effects) as a result of the abuse or neglect.  </w:t>
      </w:r>
      <w:r>
        <w:rPr>
          <w:rFonts w:asciiTheme="minorHAnsi" w:hAnsiTheme="minorHAnsi" w:cstheme="minorHAnsi"/>
        </w:rPr>
        <w:t>SABs</w:t>
      </w:r>
      <w:r w:rsidR="00224819" w:rsidRPr="00F93298">
        <w:rPr>
          <w:rFonts w:asciiTheme="minorHAnsi" w:hAnsiTheme="minorHAnsi" w:cstheme="minorHAnsi"/>
        </w:rPr>
        <w:t xml:space="preserve"> are free to arrange for a Safeguarding Adult Review in any other situations involving an adult in its area with needs for care and support. </w:t>
      </w:r>
    </w:p>
    <w:p w14:paraId="34737CDB" w14:textId="66E2C7DF" w:rsidR="00224819" w:rsidRDefault="00224819" w:rsidP="00224819">
      <w:pPr>
        <w:jc w:val="both"/>
        <w:rPr>
          <w:rFonts w:asciiTheme="minorHAnsi" w:hAnsiTheme="minorHAnsi" w:cstheme="minorHAnsi"/>
        </w:rPr>
      </w:pPr>
    </w:p>
    <w:p w14:paraId="0BE45822" w14:textId="77777777" w:rsidR="00487978" w:rsidRPr="000B25FA" w:rsidRDefault="00487978" w:rsidP="00487978">
      <w:pPr>
        <w:autoSpaceDE w:val="0"/>
        <w:autoSpaceDN w:val="0"/>
        <w:adjustRightInd w:val="0"/>
        <w:rPr>
          <w:rFonts w:asciiTheme="minorHAnsi" w:hAnsiTheme="minorHAnsi" w:cstheme="minorHAnsi"/>
        </w:rPr>
      </w:pPr>
      <w:r w:rsidRPr="000B25FA">
        <w:rPr>
          <w:rFonts w:asciiTheme="minorHAnsi" w:hAnsiTheme="minorHAnsi" w:cstheme="minorHAnsi"/>
        </w:rPr>
        <w:t xml:space="preserve">No single review model will be applicable for all cases: review methodology should be determined by the circumstances of each case. </w:t>
      </w:r>
    </w:p>
    <w:p w14:paraId="5215B7EA" w14:textId="77777777" w:rsidR="00487978" w:rsidRPr="000B25FA" w:rsidRDefault="00487978" w:rsidP="00487978">
      <w:pPr>
        <w:autoSpaceDE w:val="0"/>
        <w:autoSpaceDN w:val="0"/>
        <w:adjustRightInd w:val="0"/>
        <w:rPr>
          <w:rFonts w:asciiTheme="minorHAnsi" w:hAnsiTheme="minorHAnsi" w:cstheme="minorHAnsi"/>
        </w:rPr>
      </w:pPr>
    </w:p>
    <w:p w14:paraId="10B27A5A" w14:textId="62F7F5B2" w:rsidR="00224819" w:rsidRPr="00F93298" w:rsidRDefault="00487978" w:rsidP="00103C39">
      <w:pPr>
        <w:autoSpaceDE w:val="0"/>
        <w:autoSpaceDN w:val="0"/>
        <w:adjustRightInd w:val="0"/>
        <w:rPr>
          <w:rFonts w:asciiTheme="minorHAnsi" w:hAnsiTheme="minorHAnsi" w:cstheme="minorHAnsi"/>
        </w:rPr>
      </w:pPr>
      <w:r w:rsidRPr="000B25FA">
        <w:rPr>
          <w:rFonts w:asciiTheme="minorHAnsi" w:hAnsiTheme="minorHAnsi" w:cstheme="minorHAnsi"/>
        </w:rPr>
        <w:t xml:space="preserve">Safeguarding Adults Reviews may be complex and detailed or may take account of other reviews undertaken (whether statutory or not).  They are undertaken for the purpose of understanding and learning from individual cases to continuously improve the effectiveness of the wider system.  They are reserved for situations where there is potential for extensive systemic learning due to serious questions about the multi-agency system as a whole. </w:t>
      </w:r>
    </w:p>
    <w:p w14:paraId="2A0C9A13" w14:textId="77777777" w:rsidR="00224819" w:rsidRPr="00F93298" w:rsidRDefault="00224819" w:rsidP="00224819">
      <w:pPr>
        <w:jc w:val="both"/>
        <w:rPr>
          <w:rFonts w:asciiTheme="minorHAnsi" w:hAnsiTheme="minorHAnsi" w:cstheme="minorHAnsi"/>
        </w:rPr>
      </w:pPr>
    </w:p>
    <w:p w14:paraId="407F9A67" w14:textId="23D160CD" w:rsidR="00224819" w:rsidRPr="004F37B5" w:rsidRDefault="00224819" w:rsidP="004F37B5">
      <w:pPr>
        <w:pStyle w:val="Heading1"/>
        <w:numPr>
          <w:ilvl w:val="0"/>
          <w:numId w:val="61"/>
        </w:numPr>
        <w:rPr>
          <w:rFonts w:asciiTheme="minorHAnsi" w:hAnsiTheme="minorHAnsi" w:cstheme="minorHAnsi"/>
          <w:lang w:val="en-US"/>
        </w:rPr>
      </w:pPr>
      <w:bookmarkStart w:id="1" w:name="_Toc83315454"/>
      <w:r w:rsidRPr="00855312">
        <w:rPr>
          <w:rFonts w:asciiTheme="minorHAnsi" w:hAnsiTheme="minorHAnsi" w:cstheme="minorHAnsi"/>
          <w:lang w:val="en-US"/>
        </w:rPr>
        <w:t>P</w:t>
      </w:r>
      <w:r w:rsidR="00787650">
        <w:rPr>
          <w:rFonts w:asciiTheme="minorHAnsi" w:hAnsiTheme="minorHAnsi" w:cstheme="minorHAnsi"/>
          <w:lang w:val="en-US"/>
        </w:rPr>
        <w:t>urpose of Safeguarding Adults Review</w:t>
      </w:r>
      <w:r w:rsidR="009A5954">
        <w:rPr>
          <w:rFonts w:asciiTheme="minorHAnsi" w:hAnsiTheme="minorHAnsi" w:cstheme="minorHAnsi"/>
          <w:lang w:val="en-US"/>
        </w:rPr>
        <w:t xml:space="preserve"> </w:t>
      </w:r>
      <w:r w:rsidRPr="00855312">
        <w:rPr>
          <w:rFonts w:asciiTheme="minorHAnsi" w:hAnsiTheme="minorHAnsi" w:cstheme="minorHAnsi"/>
          <w:lang w:val="en-US"/>
        </w:rPr>
        <w:t>(Learning not blaming)</w:t>
      </w:r>
      <w:bookmarkEnd w:id="1"/>
    </w:p>
    <w:p w14:paraId="7A53308A" w14:textId="77777777" w:rsidR="00224819" w:rsidRPr="00F93298" w:rsidRDefault="00224819" w:rsidP="00224819">
      <w:pPr>
        <w:autoSpaceDE w:val="0"/>
        <w:autoSpaceDN w:val="0"/>
        <w:adjustRightInd w:val="0"/>
        <w:jc w:val="both"/>
        <w:rPr>
          <w:rFonts w:asciiTheme="minorHAnsi" w:hAnsiTheme="minorHAnsi" w:cstheme="minorHAnsi"/>
          <w:b/>
          <w:bCs/>
          <w:lang w:val="en-US"/>
        </w:rPr>
      </w:pPr>
    </w:p>
    <w:p w14:paraId="647A1724" w14:textId="00D11E30" w:rsidR="00224819" w:rsidRPr="00F93298" w:rsidRDefault="00224819" w:rsidP="00224819">
      <w:pPr>
        <w:pStyle w:val="BodyText3"/>
        <w:spacing w:after="0"/>
        <w:jc w:val="both"/>
        <w:rPr>
          <w:rFonts w:asciiTheme="minorHAnsi" w:hAnsiTheme="minorHAnsi" w:cstheme="minorHAnsi"/>
          <w:sz w:val="22"/>
          <w:szCs w:val="22"/>
        </w:rPr>
      </w:pPr>
      <w:r w:rsidRPr="00F93298">
        <w:rPr>
          <w:rFonts w:asciiTheme="minorHAnsi" w:hAnsiTheme="minorHAnsi" w:cstheme="minorHAnsi"/>
          <w:sz w:val="22"/>
          <w:szCs w:val="22"/>
        </w:rPr>
        <w:t xml:space="preserve">The purpose of holding a Safeguarding Adult Review is not to reinvestigate or to apportion blame; it is concerned with preventing future deaths/serious </w:t>
      </w:r>
      <w:r w:rsidR="00487978">
        <w:rPr>
          <w:rFonts w:asciiTheme="minorHAnsi" w:hAnsiTheme="minorHAnsi" w:cstheme="minorHAnsi"/>
          <w:sz w:val="22"/>
          <w:szCs w:val="22"/>
        </w:rPr>
        <w:t xml:space="preserve">abuse, </w:t>
      </w:r>
      <w:r w:rsidRPr="00F93298">
        <w:rPr>
          <w:rFonts w:asciiTheme="minorHAnsi" w:hAnsiTheme="minorHAnsi" w:cstheme="minorHAnsi"/>
          <w:sz w:val="22"/>
          <w:szCs w:val="22"/>
        </w:rPr>
        <w:t xml:space="preserve">harm </w:t>
      </w:r>
      <w:r w:rsidR="00487978">
        <w:rPr>
          <w:rFonts w:asciiTheme="minorHAnsi" w:hAnsiTheme="minorHAnsi" w:cstheme="minorHAnsi"/>
          <w:sz w:val="22"/>
          <w:szCs w:val="22"/>
        </w:rPr>
        <w:t xml:space="preserve">or neglect </w:t>
      </w:r>
      <w:r w:rsidRPr="00F93298">
        <w:rPr>
          <w:rFonts w:asciiTheme="minorHAnsi" w:hAnsiTheme="minorHAnsi" w:cstheme="minorHAnsi"/>
          <w:sz w:val="22"/>
          <w:szCs w:val="22"/>
        </w:rPr>
        <w:t>occurring again.</w:t>
      </w:r>
    </w:p>
    <w:p w14:paraId="3AD6A768" w14:textId="77777777" w:rsidR="00224819" w:rsidRPr="00F93298" w:rsidRDefault="00224819" w:rsidP="00224819">
      <w:pPr>
        <w:pStyle w:val="BodyText3"/>
        <w:spacing w:after="0"/>
        <w:jc w:val="both"/>
        <w:rPr>
          <w:rFonts w:asciiTheme="minorHAnsi" w:hAnsiTheme="minorHAnsi" w:cstheme="minorHAnsi"/>
          <w:sz w:val="22"/>
          <w:szCs w:val="22"/>
        </w:rPr>
      </w:pPr>
    </w:p>
    <w:p w14:paraId="57E106C3" w14:textId="00E60F32" w:rsidR="00224819" w:rsidRPr="00F93298" w:rsidRDefault="00224819" w:rsidP="00224819">
      <w:pPr>
        <w:pStyle w:val="BodyText3"/>
        <w:jc w:val="both"/>
        <w:rPr>
          <w:rFonts w:asciiTheme="minorHAnsi" w:hAnsiTheme="minorHAnsi" w:cstheme="minorHAnsi"/>
          <w:sz w:val="22"/>
          <w:szCs w:val="22"/>
        </w:rPr>
      </w:pPr>
      <w:r w:rsidRPr="00F93298">
        <w:rPr>
          <w:rFonts w:asciiTheme="minorHAnsi" w:hAnsiTheme="minorHAnsi" w:cstheme="minorHAnsi"/>
          <w:sz w:val="22"/>
          <w:szCs w:val="22"/>
        </w:rPr>
        <w:t xml:space="preserve">Safeguarding Adult Reviews should seek to determine what the relevant agencies and individuals involved in the case might have done differently that could have prevented </w:t>
      </w:r>
      <w:r w:rsidR="00487978">
        <w:rPr>
          <w:rFonts w:asciiTheme="minorHAnsi" w:hAnsiTheme="minorHAnsi" w:cstheme="minorHAnsi"/>
          <w:sz w:val="22"/>
          <w:szCs w:val="22"/>
        </w:rPr>
        <w:t xml:space="preserve">serious abuse, </w:t>
      </w:r>
      <w:r w:rsidRPr="00F93298">
        <w:rPr>
          <w:rFonts w:asciiTheme="minorHAnsi" w:hAnsiTheme="minorHAnsi" w:cstheme="minorHAnsi"/>
          <w:sz w:val="22"/>
          <w:szCs w:val="22"/>
        </w:rPr>
        <w:t>harm</w:t>
      </w:r>
      <w:r w:rsidR="00487978">
        <w:rPr>
          <w:rFonts w:asciiTheme="minorHAnsi" w:hAnsiTheme="minorHAnsi" w:cstheme="minorHAnsi"/>
          <w:sz w:val="22"/>
          <w:szCs w:val="22"/>
        </w:rPr>
        <w:t>, neglect</w:t>
      </w:r>
      <w:r w:rsidRPr="00F93298">
        <w:rPr>
          <w:rFonts w:asciiTheme="minorHAnsi" w:hAnsiTheme="minorHAnsi" w:cstheme="minorHAnsi"/>
          <w:sz w:val="22"/>
          <w:szCs w:val="22"/>
        </w:rPr>
        <w:t xml:space="preserve"> or death. This is so that lessons can be learned from the case and applied </w:t>
      </w:r>
      <w:r w:rsidR="00487978">
        <w:rPr>
          <w:rFonts w:asciiTheme="minorHAnsi" w:hAnsiTheme="minorHAnsi" w:cstheme="minorHAnsi"/>
          <w:sz w:val="22"/>
          <w:szCs w:val="22"/>
        </w:rPr>
        <w:t>in</w:t>
      </w:r>
      <w:r w:rsidR="00487978" w:rsidRPr="00F93298">
        <w:rPr>
          <w:rFonts w:asciiTheme="minorHAnsi" w:hAnsiTheme="minorHAnsi" w:cstheme="minorHAnsi"/>
          <w:sz w:val="22"/>
          <w:szCs w:val="22"/>
        </w:rPr>
        <w:t xml:space="preserve"> </w:t>
      </w:r>
      <w:r w:rsidRPr="00F93298">
        <w:rPr>
          <w:rFonts w:asciiTheme="minorHAnsi" w:hAnsiTheme="minorHAnsi" w:cstheme="minorHAnsi"/>
          <w:sz w:val="22"/>
          <w:szCs w:val="22"/>
        </w:rPr>
        <w:t>future to prevent similar harm from occurring again.</w:t>
      </w:r>
    </w:p>
    <w:p w14:paraId="6ECD59B4" w14:textId="77777777" w:rsidR="00224819" w:rsidRPr="00F93298" w:rsidRDefault="00224819" w:rsidP="00224819">
      <w:pPr>
        <w:autoSpaceDE w:val="0"/>
        <w:autoSpaceDN w:val="0"/>
        <w:adjustRightInd w:val="0"/>
        <w:jc w:val="both"/>
        <w:rPr>
          <w:rFonts w:asciiTheme="minorHAnsi" w:hAnsiTheme="minorHAnsi" w:cstheme="minorHAnsi"/>
          <w:b/>
          <w:lang w:val="en-US"/>
        </w:rPr>
      </w:pPr>
    </w:p>
    <w:p w14:paraId="56F739B0" w14:textId="49F02D19" w:rsidR="00224819" w:rsidRPr="00F93298" w:rsidRDefault="00224819" w:rsidP="00224819">
      <w:p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The purpose of a Safeguarding Adult Review is not to hold any individual or organisation to account – other processes exist for that purpose which include each partner organisation</w:t>
      </w:r>
      <w:r w:rsidR="00103C39">
        <w:rPr>
          <w:rFonts w:asciiTheme="minorHAnsi" w:hAnsiTheme="minorHAnsi" w:cstheme="minorHAnsi"/>
          <w:lang w:val="en-US"/>
        </w:rPr>
        <w:t>’</w:t>
      </w:r>
      <w:r w:rsidRPr="00F93298">
        <w:rPr>
          <w:rFonts w:asciiTheme="minorHAnsi" w:hAnsiTheme="minorHAnsi" w:cstheme="minorHAnsi"/>
          <w:lang w:val="en-US"/>
        </w:rPr>
        <w:t xml:space="preserve">s own disciplinary procedures – but to focus on the learning. </w:t>
      </w:r>
    </w:p>
    <w:p w14:paraId="656CF2F8" w14:textId="77777777" w:rsidR="00224819" w:rsidRPr="00F93298" w:rsidRDefault="00224819" w:rsidP="00224819">
      <w:pPr>
        <w:autoSpaceDE w:val="0"/>
        <w:autoSpaceDN w:val="0"/>
        <w:adjustRightInd w:val="0"/>
        <w:jc w:val="both"/>
        <w:rPr>
          <w:rFonts w:asciiTheme="minorHAnsi" w:hAnsiTheme="minorHAnsi" w:cstheme="minorHAnsi"/>
          <w:lang w:val="en-US"/>
        </w:rPr>
      </w:pPr>
    </w:p>
    <w:p w14:paraId="0D851C00" w14:textId="3936BEF3" w:rsidR="00224819" w:rsidRDefault="00DF0FA9" w:rsidP="00224819">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W</w:t>
      </w:r>
      <w:r w:rsidRPr="00DF0FA9">
        <w:rPr>
          <w:rFonts w:asciiTheme="minorHAnsi" w:hAnsiTheme="minorHAnsi" w:cstheme="minorHAnsi"/>
          <w:color w:val="000000"/>
        </w:rPr>
        <w:t>here relevant</w:t>
      </w:r>
      <w:r w:rsidR="00626D3D">
        <w:rPr>
          <w:rFonts w:asciiTheme="minorHAnsi" w:hAnsiTheme="minorHAnsi" w:cstheme="minorHAnsi"/>
          <w:color w:val="000000"/>
        </w:rPr>
        <w:t>,</w:t>
      </w:r>
      <w:r w:rsidRPr="00DF0FA9">
        <w:rPr>
          <w:rFonts w:asciiTheme="minorHAnsi" w:hAnsiTheme="minorHAnsi" w:cstheme="minorHAnsi"/>
          <w:color w:val="000000"/>
        </w:rPr>
        <w:t xml:space="preserve"> organisations should </w:t>
      </w:r>
      <w:r w:rsidR="00626D3D" w:rsidRPr="00DF0FA9">
        <w:rPr>
          <w:rFonts w:asciiTheme="minorHAnsi" w:hAnsiTheme="minorHAnsi" w:cstheme="minorHAnsi"/>
          <w:color w:val="000000"/>
        </w:rPr>
        <w:t>contact</w:t>
      </w:r>
      <w:r w:rsidRPr="00DF0FA9">
        <w:rPr>
          <w:rFonts w:asciiTheme="minorHAnsi" w:hAnsiTheme="minorHAnsi" w:cstheme="minorHAnsi"/>
          <w:color w:val="000000"/>
        </w:rPr>
        <w:t xml:space="preserve"> their governing/regulatory body and ensure that communication about the events leading up to the SAR is transparent</w:t>
      </w:r>
      <w:r>
        <w:rPr>
          <w:rFonts w:asciiTheme="minorHAnsi" w:hAnsiTheme="minorHAnsi" w:cstheme="minorHAnsi"/>
          <w:color w:val="000000"/>
        </w:rPr>
        <w:t>.</w:t>
      </w:r>
    </w:p>
    <w:p w14:paraId="7450BE0D" w14:textId="77777777" w:rsidR="00DF0FA9" w:rsidRPr="00F93298" w:rsidRDefault="00DF0FA9" w:rsidP="00224819">
      <w:pPr>
        <w:autoSpaceDE w:val="0"/>
        <w:autoSpaceDN w:val="0"/>
        <w:adjustRightInd w:val="0"/>
        <w:jc w:val="both"/>
        <w:rPr>
          <w:rFonts w:asciiTheme="minorHAnsi" w:hAnsiTheme="minorHAnsi" w:cstheme="minorHAnsi"/>
          <w:b/>
          <w:lang w:val="en-US"/>
        </w:rPr>
      </w:pPr>
    </w:p>
    <w:p w14:paraId="64D1EF95" w14:textId="63769311" w:rsidR="00D35B84" w:rsidRDefault="00224819" w:rsidP="002E4FBB">
      <w:pPr>
        <w:pStyle w:val="Heading1"/>
        <w:numPr>
          <w:ilvl w:val="0"/>
          <w:numId w:val="61"/>
        </w:numPr>
        <w:spacing w:after="120"/>
        <w:ind w:left="357" w:hanging="357"/>
        <w:rPr>
          <w:rFonts w:asciiTheme="minorHAnsi" w:hAnsiTheme="minorHAnsi" w:cstheme="minorHAnsi"/>
          <w:lang w:val="en-US"/>
        </w:rPr>
      </w:pPr>
      <w:bookmarkStart w:id="2" w:name="_Toc83315455"/>
      <w:r w:rsidRPr="00FA0D8A">
        <w:rPr>
          <w:rFonts w:asciiTheme="minorHAnsi" w:hAnsiTheme="minorHAnsi" w:cstheme="minorHAnsi"/>
          <w:lang w:val="en-US"/>
        </w:rPr>
        <w:t>C</w:t>
      </w:r>
      <w:r w:rsidR="00787650">
        <w:rPr>
          <w:rFonts w:asciiTheme="minorHAnsi" w:hAnsiTheme="minorHAnsi" w:cstheme="minorHAnsi"/>
          <w:lang w:val="en-US"/>
        </w:rPr>
        <w:t>riteria for Safeguarding Adu</w:t>
      </w:r>
      <w:r w:rsidR="007474A4">
        <w:rPr>
          <w:rFonts w:asciiTheme="minorHAnsi" w:hAnsiTheme="minorHAnsi" w:cstheme="minorHAnsi"/>
          <w:lang w:val="en-US"/>
        </w:rPr>
        <w:t>lts Review</w:t>
      </w:r>
      <w:bookmarkEnd w:id="2"/>
    </w:p>
    <w:p w14:paraId="4B20D162" w14:textId="1C0E1F42" w:rsidR="00F90449" w:rsidRPr="00D35B84" w:rsidRDefault="00D35B84" w:rsidP="00161C3D">
      <w:pPr>
        <w:pStyle w:val="ListParagraph"/>
        <w:numPr>
          <w:ilvl w:val="1"/>
          <w:numId w:val="61"/>
        </w:numPr>
        <w:spacing w:after="120"/>
        <w:ind w:left="788" w:hanging="431"/>
        <w:rPr>
          <w:rFonts w:asciiTheme="minorHAnsi" w:hAnsiTheme="minorHAnsi" w:cstheme="minorHAnsi"/>
          <w:lang w:val="en-US"/>
        </w:rPr>
      </w:pPr>
      <w:r w:rsidRPr="00D35B84">
        <w:rPr>
          <w:rFonts w:asciiTheme="minorHAnsi" w:hAnsiTheme="minorHAnsi" w:cstheme="minorHAnsi"/>
        </w:rPr>
        <w:t>A S</w:t>
      </w:r>
      <w:r w:rsidR="00F90449" w:rsidRPr="00D35B84">
        <w:rPr>
          <w:rFonts w:asciiTheme="minorHAnsi" w:hAnsiTheme="minorHAnsi" w:cstheme="minorHAnsi"/>
        </w:rPr>
        <w:t xml:space="preserve">afeguarding Adults Board is the only body that can commission a Safeguarding Adults Review.  As set out in S44 of the Care Act 2014, a SAR must take place when: </w:t>
      </w:r>
    </w:p>
    <w:p w14:paraId="450D6EA6" w14:textId="77777777" w:rsidR="00F90449" w:rsidRPr="00F90449" w:rsidRDefault="00F90449" w:rsidP="00161C3D">
      <w:pPr>
        <w:pStyle w:val="Default"/>
        <w:numPr>
          <w:ilvl w:val="0"/>
          <w:numId w:val="66"/>
        </w:numPr>
        <w:spacing w:after="34"/>
        <w:rPr>
          <w:rFonts w:asciiTheme="minorHAnsi" w:hAnsiTheme="minorHAnsi" w:cstheme="minorHAnsi"/>
          <w:color w:val="auto"/>
          <w:sz w:val="22"/>
          <w:szCs w:val="22"/>
        </w:rPr>
      </w:pPr>
      <w:r w:rsidRPr="00F90449">
        <w:rPr>
          <w:rFonts w:asciiTheme="minorHAnsi" w:hAnsiTheme="minorHAnsi" w:cstheme="minorHAnsi"/>
          <w:color w:val="auto"/>
          <w:sz w:val="22"/>
          <w:szCs w:val="22"/>
        </w:rPr>
        <w:t xml:space="preserve">an adult dies as a result of abuse or neglect, whether known or suspected, and there is concern that partner agencies could have worked more effectively to protect the adult. </w:t>
      </w:r>
    </w:p>
    <w:p w14:paraId="448BF3F8" w14:textId="39EE6F30" w:rsidR="00F90449" w:rsidRPr="002E4FBB" w:rsidRDefault="00F90449" w:rsidP="00161C3D">
      <w:pPr>
        <w:pStyle w:val="Default"/>
        <w:numPr>
          <w:ilvl w:val="0"/>
          <w:numId w:val="66"/>
        </w:numPr>
        <w:spacing w:after="120"/>
        <w:rPr>
          <w:rFonts w:asciiTheme="minorHAnsi" w:hAnsiTheme="minorHAnsi" w:cstheme="minorHAnsi"/>
          <w:color w:val="auto"/>
          <w:sz w:val="22"/>
          <w:szCs w:val="22"/>
        </w:rPr>
      </w:pPr>
      <w:r w:rsidRPr="00F90449">
        <w:rPr>
          <w:rFonts w:asciiTheme="minorHAnsi" w:hAnsiTheme="minorHAnsi" w:cstheme="minorHAnsi"/>
          <w:color w:val="auto"/>
          <w:sz w:val="22"/>
          <w:szCs w:val="22"/>
        </w:rPr>
        <w:t xml:space="preserve">adult has experienced serious abuse or neglect, but has not died </w:t>
      </w:r>
    </w:p>
    <w:p w14:paraId="481B3EB8" w14:textId="351C8F9B" w:rsidR="00F90449" w:rsidRPr="00F90449" w:rsidRDefault="00F90449" w:rsidP="00747B54">
      <w:pPr>
        <w:pStyle w:val="Default"/>
        <w:numPr>
          <w:ilvl w:val="1"/>
          <w:numId w:val="61"/>
        </w:numPr>
        <w:rPr>
          <w:rFonts w:asciiTheme="minorHAnsi" w:hAnsiTheme="minorHAnsi" w:cstheme="minorHAnsi"/>
          <w:sz w:val="22"/>
          <w:szCs w:val="22"/>
        </w:rPr>
      </w:pPr>
      <w:r w:rsidRPr="00F90449">
        <w:rPr>
          <w:rFonts w:asciiTheme="minorHAnsi" w:hAnsiTheme="minorHAnsi" w:cstheme="minorHAnsi"/>
          <w:sz w:val="22"/>
          <w:szCs w:val="22"/>
        </w:rPr>
        <w:t xml:space="preserve">“Serious abuse or neglect” may include: </w:t>
      </w:r>
    </w:p>
    <w:p w14:paraId="5841F993" w14:textId="77777777" w:rsidR="00F90449" w:rsidRPr="00F90449" w:rsidRDefault="00F90449" w:rsidP="00F90449">
      <w:pPr>
        <w:pStyle w:val="Default"/>
        <w:numPr>
          <w:ilvl w:val="0"/>
          <w:numId w:val="53"/>
        </w:numPr>
        <w:spacing w:after="18"/>
        <w:rPr>
          <w:rFonts w:asciiTheme="minorHAnsi" w:hAnsiTheme="minorHAnsi" w:cstheme="minorHAnsi"/>
          <w:sz w:val="22"/>
          <w:szCs w:val="22"/>
        </w:rPr>
      </w:pPr>
      <w:r w:rsidRPr="00F90449">
        <w:rPr>
          <w:rFonts w:asciiTheme="minorHAnsi" w:hAnsiTheme="minorHAnsi" w:cstheme="minorHAnsi"/>
          <w:sz w:val="22"/>
          <w:szCs w:val="22"/>
        </w:rPr>
        <w:t xml:space="preserve">the individual would have been likely to have died but for an intervention, </w:t>
      </w:r>
    </w:p>
    <w:p w14:paraId="76106958" w14:textId="77777777" w:rsidR="00F90449" w:rsidRPr="00F90449" w:rsidRDefault="00F90449" w:rsidP="00F90449">
      <w:pPr>
        <w:pStyle w:val="Default"/>
        <w:numPr>
          <w:ilvl w:val="0"/>
          <w:numId w:val="53"/>
        </w:numPr>
        <w:spacing w:after="18"/>
        <w:rPr>
          <w:rFonts w:asciiTheme="minorHAnsi" w:hAnsiTheme="minorHAnsi" w:cstheme="minorHAnsi"/>
          <w:sz w:val="22"/>
          <w:szCs w:val="22"/>
        </w:rPr>
      </w:pPr>
      <w:r w:rsidRPr="00F90449">
        <w:rPr>
          <w:rFonts w:asciiTheme="minorHAnsi" w:hAnsiTheme="minorHAnsi" w:cstheme="minorHAnsi"/>
          <w:sz w:val="22"/>
          <w:szCs w:val="22"/>
        </w:rPr>
        <w:t xml:space="preserve">the individual suffered permanent harm as a result of abuse or neglect, </w:t>
      </w:r>
    </w:p>
    <w:p w14:paraId="6EA65937" w14:textId="62F35084" w:rsidR="00F90449" w:rsidRPr="00F90449" w:rsidRDefault="00F90449" w:rsidP="00F90449">
      <w:pPr>
        <w:pStyle w:val="Default"/>
        <w:numPr>
          <w:ilvl w:val="0"/>
          <w:numId w:val="53"/>
        </w:numPr>
        <w:spacing w:after="18"/>
        <w:rPr>
          <w:rFonts w:asciiTheme="minorHAnsi" w:hAnsiTheme="minorHAnsi" w:cstheme="minorHAnsi"/>
          <w:sz w:val="22"/>
          <w:szCs w:val="22"/>
        </w:rPr>
      </w:pPr>
      <w:r w:rsidRPr="00F90449">
        <w:rPr>
          <w:rFonts w:asciiTheme="minorHAnsi" w:hAnsiTheme="minorHAnsi" w:cstheme="minorHAnsi"/>
          <w:sz w:val="22"/>
          <w:szCs w:val="22"/>
        </w:rPr>
        <w:t xml:space="preserve">the individual has reduced capacity or quality of life (whether because of physical or psychological effects) as a result of the abuse or neglect. </w:t>
      </w:r>
    </w:p>
    <w:p w14:paraId="7EB983BE" w14:textId="43537AF6" w:rsidR="00F90449" w:rsidRPr="00F90449" w:rsidRDefault="00F90449" w:rsidP="00F90449">
      <w:pPr>
        <w:pStyle w:val="Default"/>
        <w:numPr>
          <w:ilvl w:val="0"/>
          <w:numId w:val="53"/>
        </w:numPr>
        <w:spacing w:after="18"/>
        <w:rPr>
          <w:rFonts w:asciiTheme="minorHAnsi" w:hAnsiTheme="minorHAnsi" w:cstheme="minorHAnsi"/>
          <w:sz w:val="22"/>
          <w:szCs w:val="22"/>
        </w:rPr>
      </w:pPr>
      <w:r w:rsidRPr="00F90449">
        <w:rPr>
          <w:rFonts w:asciiTheme="minorHAnsi" w:hAnsiTheme="minorHAnsi" w:cstheme="minorHAnsi"/>
          <w:sz w:val="22"/>
          <w:szCs w:val="22"/>
        </w:rPr>
        <w:t xml:space="preserve">the individual has sustained a potentially life-threatening injury through abuse or neglect, </w:t>
      </w:r>
    </w:p>
    <w:p w14:paraId="2E001E77" w14:textId="77777777" w:rsidR="00F90449" w:rsidRPr="00F90449" w:rsidRDefault="00F90449" w:rsidP="00F90449">
      <w:pPr>
        <w:pStyle w:val="Default"/>
        <w:numPr>
          <w:ilvl w:val="0"/>
          <w:numId w:val="53"/>
        </w:numPr>
        <w:rPr>
          <w:rFonts w:asciiTheme="minorHAnsi" w:hAnsiTheme="minorHAnsi" w:cstheme="minorHAnsi"/>
          <w:sz w:val="22"/>
          <w:szCs w:val="22"/>
        </w:rPr>
      </w:pPr>
      <w:r w:rsidRPr="00F90449">
        <w:rPr>
          <w:rFonts w:asciiTheme="minorHAnsi" w:hAnsiTheme="minorHAnsi" w:cstheme="minorHAnsi"/>
          <w:sz w:val="22"/>
          <w:szCs w:val="22"/>
        </w:rPr>
        <w:t xml:space="preserve">the individual has suffered serious sexual abuse. </w:t>
      </w:r>
    </w:p>
    <w:p w14:paraId="74C0F192" w14:textId="6920EBBE" w:rsidR="00747B54" w:rsidRPr="00161C3D" w:rsidRDefault="00F90449" w:rsidP="00F90449">
      <w:pPr>
        <w:pStyle w:val="Default"/>
        <w:numPr>
          <w:ilvl w:val="0"/>
          <w:numId w:val="53"/>
        </w:numPr>
        <w:spacing w:after="120"/>
        <w:ind w:left="714" w:hanging="357"/>
        <w:rPr>
          <w:rFonts w:asciiTheme="minorHAnsi" w:hAnsiTheme="minorHAnsi"/>
        </w:rPr>
      </w:pPr>
      <w:r w:rsidRPr="00161C3D">
        <w:rPr>
          <w:rFonts w:asciiTheme="minorHAnsi" w:hAnsiTheme="minorHAnsi" w:cstheme="minorHAnsi"/>
          <w:sz w:val="22"/>
          <w:szCs w:val="22"/>
        </w:rPr>
        <w:t xml:space="preserve">This is not an exhaustive list. The final decision rests with the LSAB or delegated SAR panel as to whether abuse/ neglect was serious enough to warrant a SAR. </w:t>
      </w:r>
    </w:p>
    <w:p w14:paraId="4192CD26" w14:textId="34567B32" w:rsidR="00F90449" w:rsidRPr="008528EC" w:rsidRDefault="00F90449" w:rsidP="00161C3D">
      <w:pPr>
        <w:pStyle w:val="Default"/>
        <w:numPr>
          <w:ilvl w:val="1"/>
          <w:numId w:val="61"/>
        </w:numPr>
        <w:spacing w:after="120"/>
        <w:ind w:left="788" w:hanging="431"/>
        <w:rPr>
          <w:rFonts w:asciiTheme="minorHAnsi" w:hAnsiTheme="minorHAnsi" w:cstheme="minorHAnsi"/>
          <w:color w:val="auto"/>
          <w:sz w:val="22"/>
          <w:szCs w:val="22"/>
        </w:rPr>
      </w:pPr>
      <w:r w:rsidRPr="008528EC">
        <w:rPr>
          <w:rFonts w:asciiTheme="minorHAnsi" w:hAnsiTheme="minorHAnsi" w:cstheme="minorHAnsi"/>
          <w:color w:val="auto"/>
          <w:sz w:val="22"/>
          <w:szCs w:val="22"/>
        </w:rPr>
        <w:t xml:space="preserve">In addition, Safeguarding Adults Boards are also free to arrange for a SAR in any other situations involving an adult in its area with needs for care and support. </w:t>
      </w:r>
    </w:p>
    <w:p w14:paraId="0348124C" w14:textId="00BBB6F0" w:rsidR="00F90449" w:rsidRPr="008528EC" w:rsidRDefault="00F90449" w:rsidP="00161C3D">
      <w:pPr>
        <w:pStyle w:val="Default"/>
        <w:numPr>
          <w:ilvl w:val="1"/>
          <w:numId w:val="61"/>
        </w:numPr>
        <w:spacing w:after="120"/>
        <w:ind w:left="788" w:hanging="431"/>
        <w:rPr>
          <w:rFonts w:asciiTheme="minorHAnsi" w:hAnsiTheme="minorHAnsi" w:cstheme="minorHAnsi"/>
          <w:sz w:val="22"/>
          <w:szCs w:val="22"/>
        </w:rPr>
      </w:pPr>
      <w:r w:rsidRPr="008528EC">
        <w:rPr>
          <w:rFonts w:asciiTheme="minorHAnsi" w:hAnsiTheme="minorHAnsi" w:cstheme="minorHAnsi"/>
          <w:sz w:val="22"/>
          <w:szCs w:val="22"/>
        </w:rPr>
        <w:t>There is no requirement for a case to have gone through a Section 42 safeguarding adults’ enquiry before it can be considered for a SAR.</w:t>
      </w:r>
    </w:p>
    <w:p w14:paraId="3CAA7FB6" w14:textId="1B7F95CD" w:rsidR="00F90449" w:rsidRPr="008528EC" w:rsidRDefault="00F90449" w:rsidP="00161C3D">
      <w:pPr>
        <w:pStyle w:val="Default"/>
        <w:numPr>
          <w:ilvl w:val="1"/>
          <w:numId w:val="61"/>
        </w:numPr>
        <w:spacing w:after="120"/>
        <w:ind w:left="788" w:hanging="431"/>
        <w:rPr>
          <w:rFonts w:asciiTheme="minorHAnsi" w:hAnsiTheme="minorHAnsi" w:cstheme="minorHAnsi"/>
          <w:sz w:val="22"/>
          <w:szCs w:val="22"/>
        </w:rPr>
      </w:pPr>
      <w:r w:rsidRPr="008528EC">
        <w:rPr>
          <w:rFonts w:asciiTheme="minorHAnsi" w:hAnsiTheme="minorHAnsi" w:cstheme="minorHAnsi"/>
          <w:sz w:val="22"/>
          <w:szCs w:val="22"/>
        </w:rPr>
        <w:t xml:space="preserve">A discretionary SAR should only be commissioned when </w:t>
      </w:r>
      <w:r w:rsidR="001A373C" w:rsidRPr="001A373C">
        <w:rPr>
          <w:rFonts w:asciiTheme="minorHAnsi" w:hAnsiTheme="minorHAnsi" w:cstheme="minorHAnsi"/>
          <w:sz w:val="22"/>
          <w:szCs w:val="22"/>
        </w:rPr>
        <w:t>there</w:t>
      </w:r>
      <w:r w:rsidRPr="008528EC">
        <w:rPr>
          <w:rFonts w:asciiTheme="minorHAnsi" w:hAnsiTheme="minorHAnsi" w:cstheme="minorHAnsi"/>
          <w:sz w:val="22"/>
          <w:szCs w:val="22"/>
        </w:rPr>
        <w:t xml:space="preserve"> is potential to identify sufficient and valuable learning to improve how organisations work together, to promote the wellbeing of adults and their families, and to prevent abuse and neglect in the future. </w:t>
      </w:r>
    </w:p>
    <w:p w14:paraId="2EB7D16C" w14:textId="72467442" w:rsidR="00F90449" w:rsidRPr="008528EC" w:rsidRDefault="00F90449" w:rsidP="005C3474">
      <w:pPr>
        <w:pStyle w:val="Default"/>
        <w:numPr>
          <w:ilvl w:val="1"/>
          <w:numId w:val="61"/>
        </w:numPr>
        <w:spacing w:after="120"/>
        <w:ind w:left="788" w:hanging="431"/>
        <w:rPr>
          <w:rFonts w:asciiTheme="minorHAnsi" w:hAnsiTheme="minorHAnsi" w:cstheme="minorHAnsi"/>
          <w:sz w:val="22"/>
          <w:szCs w:val="22"/>
        </w:rPr>
      </w:pPr>
      <w:r w:rsidRPr="008528EC">
        <w:rPr>
          <w:rFonts w:asciiTheme="minorHAnsi" w:hAnsiTheme="minorHAnsi" w:cstheme="minorHAnsi"/>
          <w:sz w:val="22"/>
          <w:szCs w:val="22"/>
        </w:rPr>
        <w:t xml:space="preserve">Appropriate cases for a discretionary SAR may include: </w:t>
      </w:r>
    </w:p>
    <w:p w14:paraId="5CE9D8B3" w14:textId="71BF6C05" w:rsidR="00F90449" w:rsidRPr="005C3474" w:rsidRDefault="00F90449" w:rsidP="005C3474">
      <w:pPr>
        <w:pStyle w:val="Default"/>
        <w:numPr>
          <w:ilvl w:val="0"/>
          <w:numId w:val="66"/>
        </w:numPr>
        <w:spacing w:after="34"/>
        <w:rPr>
          <w:rFonts w:asciiTheme="minorHAnsi" w:hAnsiTheme="minorHAnsi" w:cstheme="minorHAnsi"/>
          <w:color w:val="auto"/>
          <w:sz w:val="22"/>
          <w:szCs w:val="22"/>
        </w:rPr>
      </w:pPr>
      <w:r w:rsidRPr="005C3474">
        <w:rPr>
          <w:rFonts w:asciiTheme="minorHAnsi" w:hAnsiTheme="minorHAnsi" w:cstheme="minorHAnsi"/>
          <w:color w:val="auto"/>
          <w:sz w:val="22"/>
          <w:szCs w:val="22"/>
        </w:rPr>
        <w:t xml:space="preserve">Serious incidents that do not meet the criteria for a SAR but that </w:t>
      </w:r>
      <w:r w:rsidR="001A373C" w:rsidRPr="005C3474">
        <w:rPr>
          <w:rFonts w:asciiTheme="minorHAnsi" w:hAnsiTheme="minorHAnsi" w:cstheme="minorHAnsi"/>
          <w:color w:val="auto"/>
          <w:sz w:val="22"/>
          <w:szCs w:val="22"/>
        </w:rPr>
        <w:t>the</w:t>
      </w:r>
      <w:r w:rsidRPr="005C3474">
        <w:rPr>
          <w:rFonts w:asciiTheme="minorHAnsi" w:hAnsiTheme="minorHAnsi" w:cstheme="minorHAnsi"/>
          <w:color w:val="auto"/>
          <w:sz w:val="22"/>
          <w:szCs w:val="22"/>
        </w:rPr>
        <w:t xml:space="preserve"> SAB wants to </w:t>
      </w:r>
      <w:r w:rsidR="001A373C" w:rsidRPr="005C3474">
        <w:rPr>
          <w:rFonts w:asciiTheme="minorHAnsi" w:hAnsiTheme="minorHAnsi" w:cstheme="minorHAnsi"/>
          <w:color w:val="auto"/>
          <w:sz w:val="22"/>
          <w:szCs w:val="22"/>
        </w:rPr>
        <w:t>review.</w:t>
      </w:r>
      <w:r w:rsidRPr="005C3474">
        <w:rPr>
          <w:rFonts w:asciiTheme="minorHAnsi" w:hAnsiTheme="minorHAnsi" w:cstheme="minorHAnsi"/>
          <w:color w:val="auto"/>
          <w:sz w:val="22"/>
          <w:szCs w:val="22"/>
        </w:rPr>
        <w:t xml:space="preserve"> </w:t>
      </w:r>
    </w:p>
    <w:p w14:paraId="122B3B46" w14:textId="50B0697E" w:rsidR="00F90449" w:rsidRPr="005C3474" w:rsidRDefault="00F90449" w:rsidP="005C3474">
      <w:pPr>
        <w:pStyle w:val="Default"/>
        <w:numPr>
          <w:ilvl w:val="0"/>
          <w:numId w:val="66"/>
        </w:numPr>
        <w:spacing w:after="34"/>
        <w:rPr>
          <w:rFonts w:asciiTheme="minorHAnsi" w:hAnsiTheme="minorHAnsi" w:cstheme="minorHAnsi"/>
          <w:color w:val="auto"/>
          <w:sz w:val="22"/>
          <w:szCs w:val="22"/>
        </w:rPr>
      </w:pPr>
      <w:r w:rsidRPr="005C3474">
        <w:rPr>
          <w:rFonts w:asciiTheme="minorHAnsi" w:hAnsiTheme="minorHAnsi" w:cstheme="minorHAnsi"/>
          <w:color w:val="auto"/>
          <w:sz w:val="22"/>
          <w:szCs w:val="22"/>
        </w:rPr>
        <w:t xml:space="preserve">A case featuring repetitive or new concerns or issues which </w:t>
      </w:r>
      <w:r w:rsidR="001A373C" w:rsidRPr="005C3474">
        <w:rPr>
          <w:rFonts w:asciiTheme="minorHAnsi" w:hAnsiTheme="minorHAnsi" w:cstheme="minorHAnsi"/>
          <w:color w:val="auto"/>
          <w:sz w:val="22"/>
          <w:szCs w:val="22"/>
        </w:rPr>
        <w:t>the</w:t>
      </w:r>
      <w:r w:rsidRPr="005C3474">
        <w:rPr>
          <w:rFonts w:asciiTheme="minorHAnsi" w:hAnsiTheme="minorHAnsi" w:cstheme="minorHAnsi"/>
          <w:color w:val="auto"/>
          <w:sz w:val="22"/>
          <w:szCs w:val="22"/>
        </w:rPr>
        <w:t xml:space="preserve"> SAB wants proactively to review in order to pre-emptively tackle practice areas or issues before serious abuse or neglect arises. </w:t>
      </w:r>
    </w:p>
    <w:p w14:paraId="50AF0C94" w14:textId="77777777" w:rsidR="005C3474" w:rsidRDefault="00F90449" w:rsidP="005C3474">
      <w:pPr>
        <w:pStyle w:val="Default"/>
        <w:numPr>
          <w:ilvl w:val="0"/>
          <w:numId w:val="66"/>
        </w:numPr>
        <w:spacing w:after="34"/>
        <w:rPr>
          <w:rFonts w:asciiTheme="minorHAnsi" w:hAnsiTheme="minorHAnsi" w:cstheme="minorHAnsi"/>
          <w:color w:val="auto"/>
          <w:sz w:val="22"/>
          <w:szCs w:val="22"/>
        </w:rPr>
      </w:pPr>
      <w:r w:rsidRPr="005C3474">
        <w:rPr>
          <w:rFonts w:asciiTheme="minorHAnsi" w:hAnsiTheme="minorHAnsi" w:cstheme="minorHAnsi"/>
          <w:color w:val="auto"/>
          <w:sz w:val="22"/>
          <w:szCs w:val="22"/>
        </w:rPr>
        <w:t xml:space="preserve">A case featuring good practice in how agencies worked together to safeguard an adult with care and support needs, from which learning can be identified and applied to improve practice and outcomes for adults. </w:t>
      </w:r>
    </w:p>
    <w:p w14:paraId="275A3375" w14:textId="53CC7614" w:rsidR="00224819" w:rsidRPr="00626D3D" w:rsidRDefault="00F90449" w:rsidP="005C3474">
      <w:pPr>
        <w:pStyle w:val="Default"/>
        <w:numPr>
          <w:ilvl w:val="0"/>
          <w:numId w:val="66"/>
        </w:numPr>
        <w:spacing w:after="34"/>
        <w:rPr>
          <w:rFonts w:asciiTheme="minorHAnsi" w:hAnsiTheme="minorHAnsi" w:cstheme="minorHAnsi"/>
          <w:color w:val="auto"/>
          <w:sz w:val="22"/>
          <w:szCs w:val="22"/>
        </w:rPr>
      </w:pPr>
      <w:r w:rsidRPr="00626D3D">
        <w:rPr>
          <w:rFonts w:asciiTheme="minorHAnsi" w:hAnsiTheme="minorHAnsi" w:cstheme="minorHAnsi"/>
          <w:sz w:val="22"/>
          <w:szCs w:val="22"/>
        </w:rPr>
        <w:t>T</w:t>
      </w:r>
      <w:r w:rsidR="00224819" w:rsidRPr="00626D3D">
        <w:rPr>
          <w:rFonts w:asciiTheme="minorHAnsi" w:hAnsiTheme="minorHAnsi" w:cstheme="minorHAnsi"/>
          <w:sz w:val="22"/>
          <w:szCs w:val="22"/>
        </w:rPr>
        <w:t xml:space="preserve">he criteria for carrying out a Safeguarding Adult Review is broad and therefore the approach taken should be proportionate according to the scale and level of complexity of issues being examined. </w:t>
      </w:r>
      <w:r w:rsidRPr="00626D3D">
        <w:rPr>
          <w:rFonts w:asciiTheme="minorHAnsi" w:hAnsiTheme="minorHAnsi" w:cstheme="minorHAnsi"/>
          <w:sz w:val="22"/>
          <w:szCs w:val="22"/>
        </w:rPr>
        <w:t>A SAR</w:t>
      </w:r>
      <w:r w:rsidR="00224819" w:rsidRPr="00626D3D">
        <w:rPr>
          <w:rFonts w:asciiTheme="minorHAnsi" w:hAnsiTheme="minorHAnsi" w:cstheme="minorHAnsi"/>
          <w:sz w:val="22"/>
          <w:szCs w:val="22"/>
        </w:rPr>
        <w:t xml:space="preserve"> can provide useful insights into the way organisations are working together to prevent and reduce abuse and neglect of adults</w:t>
      </w:r>
      <w:r w:rsidRPr="00626D3D">
        <w:rPr>
          <w:rFonts w:asciiTheme="minorHAnsi" w:hAnsiTheme="minorHAnsi" w:cstheme="minorHAnsi"/>
          <w:sz w:val="22"/>
          <w:szCs w:val="22"/>
        </w:rPr>
        <w:t xml:space="preserve"> or </w:t>
      </w:r>
      <w:r w:rsidR="00224819" w:rsidRPr="00626D3D">
        <w:rPr>
          <w:rFonts w:asciiTheme="minorHAnsi" w:hAnsiTheme="minorHAnsi" w:cstheme="minorHAnsi"/>
          <w:sz w:val="22"/>
          <w:szCs w:val="22"/>
        </w:rPr>
        <w:t>explore examples of good practice where this is likely to identify lessons that can be applied to future cases.</w:t>
      </w:r>
    </w:p>
    <w:p w14:paraId="599390E5" w14:textId="77777777" w:rsidR="00103C39" w:rsidRPr="00F93298" w:rsidRDefault="00103C39" w:rsidP="00224819">
      <w:pPr>
        <w:autoSpaceDE w:val="0"/>
        <w:autoSpaceDN w:val="0"/>
        <w:adjustRightInd w:val="0"/>
        <w:jc w:val="both"/>
        <w:rPr>
          <w:rFonts w:asciiTheme="minorHAnsi" w:hAnsiTheme="minorHAnsi" w:cstheme="minorHAnsi"/>
          <w:lang w:val="en-US"/>
        </w:rPr>
      </w:pPr>
    </w:p>
    <w:p w14:paraId="12835CCA" w14:textId="2F3DE172" w:rsidR="00224819" w:rsidRDefault="00224819" w:rsidP="00224819">
      <w:pPr>
        <w:pStyle w:val="Heading1"/>
        <w:numPr>
          <w:ilvl w:val="0"/>
          <w:numId w:val="61"/>
        </w:numPr>
        <w:rPr>
          <w:rFonts w:asciiTheme="minorHAnsi" w:hAnsiTheme="minorHAnsi" w:cstheme="minorHAnsi"/>
          <w:lang w:val="en-US"/>
        </w:rPr>
      </w:pPr>
      <w:bookmarkStart w:id="3" w:name="_Toc83315456"/>
      <w:r w:rsidRPr="007833DB">
        <w:rPr>
          <w:rFonts w:asciiTheme="minorHAnsi" w:hAnsiTheme="minorHAnsi" w:cstheme="minorHAnsi"/>
          <w:lang w:val="en-US"/>
        </w:rPr>
        <w:t>L</w:t>
      </w:r>
      <w:r w:rsidR="007474A4">
        <w:rPr>
          <w:rFonts w:asciiTheme="minorHAnsi" w:hAnsiTheme="minorHAnsi" w:cstheme="minorHAnsi"/>
          <w:lang w:val="en-US"/>
        </w:rPr>
        <w:t xml:space="preserve">earning that the Safeguarding Adults Review </w:t>
      </w:r>
      <w:r w:rsidR="00626D3D">
        <w:rPr>
          <w:rFonts w:asciiTheme="minorHAnsi" w:hAnsiTheme="minorHAnsi" w:cstheme="minorHAnsi"/>
          <w:lang w:val="en-US"/>
        </w:rPr>
        <w:t>n</w:t>
      </w:r>
      <w:r w:rsidR="007474A4">
        <w:rPr>
          <w:rFonts w:asciiTheme="minorHAnsi" w:hAnsiTheme="minorHAnsi" w:cstheme="minorHAnsi"/>
          <w:lang w:val="en-US"/>
        </w:rPr>
        <w:t xml:space="preserve">eeds to </w:t>
      </w:r>
      <w:r w:rsidR="00626D3D">
        <w:rPr>
          <w:rFonts w:asciiTheme="minorHAnsi" w:hAnsiTheme="minorHAnsi" w:cstheme="minorHAnsi"/>
          <w:lang w:val="en-US"/>
        </w:rPr>
        <w:t>a</w:t>
      </w:r>
      <w:r w:rsidR="007474A4">
        <w:rPr>
          <w:rFonts w:asciiTheme="minorHAnsi" w:hAnsiTheme="minorHAnsi" w:cstheme="minorHAnsi"/>
          <w:lang w:val="en-US"/>
        </w:rPr>
        <w:t>ccomplish</w:t>
      </w:r>
      <w:bookmarkEnd w:id="3"/>
    </w:p>
    <w:p w14:paraId="713C1B2F" w14:textId="77777777" w:rsidR="007833DB" w:rsidRPr="007833DB" w:rsidRDefault="007833DB" w:rsidP="007833DB">
      <w:pPr>
        <w:rPr>
          <w:lang w:val="en-US"/>
        </w:rPr>
      </w:pPr>
    </w:p>
    <w:p w14:paraId="548B5F76" w14:textId="727C90D5" w:rsidR="00224819" w:rsidRPr="00F93298" w:rsidRDefault="00224819" w:rsidP="00224819">
      <w:p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In any Safeguarding Adult Review there is a need to achieve an understanding of:</w:t>
      </w:r>
    </w:p>
    <w:p w14:paraId="01DA26E9" w14:textId="77777777" w:rsidR="00224819" w:rsidRPr="00F93298" w:rsidRDefault="00224819" w:rsidP="00224819">
      <w:pPr>
        <w:autoSpaceDE w:val="0"/>
        <w:autoSpaceDN w:val="0"/>
        <w:adjustRightInd w:val="0"/>
        <w:jc w:val="both"/>
        <w:rPr>
          <w:rFonts w:asciiTheme="minorHAnsi" w:hAnsiTheme="minorHAnsi" w:cstheme="minorHAnsi"/>
          <w:lang w:val="en-US"/>
        </w:rPr>
      </w:pPr>
    </w:p>
    <w:p w14:paraId="2913617B" w14:textId="73FE94F3" w:rsidR="00224819" w:rsidRPr="00F93298" w:rsidRDefault="00224819" w:rsidP="00224819">
      <w:pPr>
        <w:numPr>
          <w:ilvl w:val="0"/>
          <w:numId w:val="14"/>
        </w:num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 xml:space="preserve">What </w:t>
      </w:r>
      <w:r w:rsidR="00CB1341" w:rsidRPr="00F93298">
        <w:rPr>
          <w:rFonts w:asciiTheme="minorHAnsi" w:hAnsiTheme="minorHAnsi" w:cstheme="minorHAnsi"/>
          <w:lang w:val="en-US"/>
        </w:rPr>
        <w:t>happened</w:t>
      </w:r>
      <w:r w:rsidR="00626D3D">
        <w:rPr>
          <w:rFonts w:asciiTheme="minorHAnsi" w:hAnsiTheme="minorHAnsi" w:cstheme="minorHAnsi"/>
          <w:lang w:val="en-US"/>
        </w:rPr>
        <w:t>?</w:t>
      </w:r>
    </w:p>
    <w:p w14:paraId="07F9AEBF" w14:textId="08A51382" w:rsidR="00224819" w:rsidRPr="00F93298" w:rsidRDefault="00224819" w:rsidP="00224819">
      <w:pPr>
        <w:numPr>
          <w:ilvl w:val="0"/>
          <w:numId w:val="14"/>
        </w:num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Any errors</w:t>
      </w:r>
      <w:r w:rsidR="0074320D">
        <w:rPr>
          <w:rFonts w:asciiTheme="minorHAnsi" w:hAnsiTheme="minorHAnsi" w:cstheme="minorHAnsi"/>
          <w:lang w:val="en-US"/>
        </w:rPr>
        <w:t>, absence of good practice</w:t>
      </w:r>
      <w:r w:rsidRPr="00F93298">
        <w:rPr>
          <w:rFonts w:asciiTheme="minorHAnsi" w:hAnsiTheme="minorHAnsi" w:cstheme="minorHAnsi"/>
          <w:lang w:val="en-US"/>
        </w:rPr>
        <w:t xml:space="preserve"> or problematic practice and/or what could have been done </w:t>
      </w:r>
      <w:r w:rsidR="00CB1341" w:rsidRPr="00F93298">
        <w:rPr>
          <w:rFonts w:asciiTheme="minorHAnsi" w:hAnsiTheme="minorHAnsi" w:cstheme="minorHAnsi"/>
          <w:lang w:val="en-US"/>
        </w:rPr>
        <w:t>differently</w:t>
      </w:r>
      <w:r w:rsidR="00626D3D">
        <w:rPr>
          <w:rFonts w:asciiTheme="minorHAnsi" w:hAnsiTheme="minorHAnsi" w:cstheme="minorHAnsi"/>
          <w:lang w:val="en-US"/>
        </w:rPr>
        <w:t>?</w:t>
      </w:r>
    </w:p>
    <w:p w14:paraId="0649930C" w14:textId="3FEA24FD" w:rsidR="00224819" w:rsidRPr="00F93298" w:rsidRDefault="00224819" w:rsidP="00224819">
      <w:pPr>
        <w:numPr>
          <w:ilvl w:val="0"/>
          <w:numId w:val="14"/>
        </w:num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Why those errors</w:t>
      </w:r>
      <w:r w:rsidR="0074320D">
        <w:rPr>
          <w:rFonts w:asciiTheme="minorHAnsi" w:hAnsiTheme="minorHAnsi" w:cstheme="minorHAnsi"/>
          <w:lang w:val="en-US"/>
        </w:rPr>
        <w:t>, absence of good practice</w:t>
      </w:r>
      <w:r w:rsidRPr="00F93298">
        <w:rPr>
          <w:rFonts w:asciiTheme="minorHAnsi" w:hAnsiTheme="minorHAnsi" w:cstheme="minorHAnsi"/>
          <w:lang w:val="en-US"/>
        </w:rPr>
        <w:t xml:space="preserve"> or problematic practice occurred and/or why things </w:t>
      </w:r>
      <w:r w:rsidR="00CB1341">
        <w:rPr>
          <w:rFonts w:asciiTheme="minorHAnsi" w:hAnsiTheme="minorHAnsi" w:cstheme="minorHAnsi"/>
          <w:lang w:val="en-US"/>
        </w:rPr>
        <w:t>did not happen</w:t>
      </w:r>
      <w:r w:rsidRPr="00F93298">
        <w:rPr>
          <w:rFonts w:asciiTheme="minorHAnsi" w:hAnsiTheme="minorHAnsi" w:cstheme="minorHAnsi"/>
          <w:lang w:val="en-US"/>
        </w:rPr>
        <w:t xml:space="preserve"> differently, for example any systemic issues preventing good </w:t>
      </w:r>
      <w:r w:rsidR="00CB1341" w:rsidRPr="00F93298">
        <w:rPr>
          <w:rFonts w:asciiTheme="minorHAnsi" w:hAnsiTheme="minorHAnsi" w:cstheme="minorHAnsi"/>
          <w:lang w:val="en-US"/>
        </w:rPr>
        <w:t>practice</w:t>
      </w:r>
      <w:r w:rsidR="00626D3D">
        <w:rPr>
          <w:rFonts w:asciiTheme="minorHAnsi" w:hAnsiTheme="minorHAnsi" w:cstheme="minorHAnsi"/>
          <w:lang w:val="en-US"/>
        </w:rPr>
        <w:t>?</w:t>
      </w:r>
    </w:p>
    <w:p w14:paraId="040C77A0" w14:textId="1205EEFA" w:rsidR="00224819" w:rsidRPr="00F93298" w:rsidRDefault="00224819" w:rsidP="00224819">
      <w:pPr>
        <w:numPr>
          <w:ilvl w:val="0"/>
          <w:numId w:val="14"/>
        </w:num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 xml:space="preserve">Which of those explanations are unique to this case and context, and what can be extrapolated for future cases to become recommendations for </w:t>
      </w:r>
      <w:r w:rsidR="00CB1341" w:rsidRPr="00F93298">
        <w:rPr>
          <w:rFonts w:asciiTheme="minorHAnsi" w:hAnsiTheme="minorHAnsi" w:cstheme="minorHAnsi"/>
          <w:lang w:val="en-US"/>
        </w:rPr>
        <w:t>learning?</w:t>
      </w:r>
    </w:p>
    <w:p w14:paraId="149DE40D" w14:textId="1C60A22D" w:rsidR="00224819" w:rsidRPr="008528EC" w:rsidRDefault="00224819" w:rsidP="00224819">
      <w:pPr>
        <w:numPr>
          <w:ilvl w:val="0"/>
          <w:numId w:val="14"/>
        </w:numPr>
        <w:autoSpaceDE w:val="0"/>
        <w:autoSpaceDN w:val="0"/>
        <w:adjustRightInd w:val="0"/>
        <w:jc w:val="both"/>
        <w:rPr>
          <w:rFonts w:asciiTheme="minorHAnsi" w:hAnsiTheme="minorHAnsi" w:cstheme="minorHAnsi"/>
          <w:lang w:val="en-US"/>
        </w:rPr>
      </w:pPr>
      <w:r w:rsidRPr="008528EC">
        <w:rPr>
          <w:rFonts w:asciiTheme="minorHAnsi" w:hAnsiTheme="minorHAnsi" w:cstheme="minorHAnsi"/>
          <w:lang w:val="en-US"/>
        </w:rPr>
        <w:t xml:space="preserve">Whether any </w:t>
      </w:r>
      <w:r w:rsidR="0074320D">
        <w:rPr>
          <w:rFonts w:asciiTheme="minorHAnsi" w:hAnsiTheme="minorHAnsi" w:cstheme="minorHAnsi"/>
          <w:lang w:val="en-US"/>
        </w:rPr>
        <w:t>of the issues identified were</w:t>
      </w:r>
      <w:r w:rsidRPr="008528EC">
        <w:rPr>
          <w:rFonts w:asciiTheme="minorHAnsi" w:hAnsiTheme="minorHAnsi" w:cstheme="minorHAnsi"/>
          <w:lang w:val="en-US"/>
        </w:rPr>
        <w:t xml:space="preserve"> also present in previous reviews and, if so, whether steps have already been taken to improve practice as a result</w:t>
      </w:r>
      <w:r w:rsidR="00626D3D">
        <w:rPr>
          <w:rFonts w:asciiTheme="minorHAnsi" w:hAnsiTheme="minorHAnsi" w:cstheme="minorHAnsi"/>
          <w:lang w:val="en-US"/>
        </w:rPr>
        <w:t>?</w:t>
      </w:r>
    </w:p>
    <w:p w14:paraId="7990459C" w14:textId="1499D1AF" w:rsidR="00224819" w:rsidRPr="00F93298" w:rsidRDefault="00224819" w:rsidP="00224819">
      <w:pPr>
        <w:numPr>
          <w:ilvl w:val="0"/>
          <w:numId w:val="14"/>
        </w:num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What remedial action needs to be taken in relation to the findings to help prevent similar harm in future cases</w:t>
      </w:r>
      <w:r w:rsidR="00626D3D">
        <w:rPr>
          <w:rFonts w:asciiTheme="minorHAnsi" w:hAnsiTheme="minorHAnsi" w:cstheme="minorHAnsi"/>
          <w:lang w:val="en-US"/>
        </w:rPr>
        <w:t>?</w:t>
      </w:r>
    </w:p>
    <w:p w14:paraId="2ECB6BBB" w14:textId="77777777" w:rsidR="00224819" w:rsidRPr="00F93298" w:rsidRDefault="00224819" w:rsidP="00224819">
      <w:pPr>
        <w:autoSpaceDE w:val="0"/>
        <w:autoSpaceDN w:val="0"/>
        <w:adjustRightInd w:val="0"/>
        <w:jc w:val="both"/>
        <w:rPr>
          <w:rFonts w:asciiTheme="minorHAnsi" w:hAnsiTheme="minorHAnsi" w:cstheme="minorHAnsi"/>
          <w:lang w:val="en-US"/>
        </w:rPr>
      </w:pPr>
    </w:p>
    <w:p w14:paraId="467977D8" w14:textId="6C0DDCE5" w:rsidR="0074320D" w:rsidRDefault="0074320D" w:rsidP="00224819">
      <w:pPr>
        <w:autoSpaceDE w:val="0"/>
        <w:autoSpaceDN w:val="0"/>
        <w:adjustRightInd w:val="0"/>
        <w:jc w:val="both"/>
        <w:rPr>
          <w:rFonts w:asciiTheme="minorHAnsi" w:hAnsiTheme="minorHAnsi" w:cstheme="minorHAnsi"/>
          <w:lang w:val="en-US"/>
        </w:rPr>
      </w:pPr>
      <w:r>
        <w:rPr>
          <w:rFonts w:asciiTheme="minorHAnsi" w:hAnsiTheme="minorHAnsi" w:cstheme="minorHAnsi"/>
          <w:lang w:val="en-US"/>
        </w:rPr>
        <w:t xml:space="preserve">All Safeguarding Adult Reviews should present clear and concise findings taken from the </w:t>
      </w:r>
      <w:r w:rsidR="00626D3D">
        <w:rPr>
          <w:rFonts w:asciiTheme="minorHAnsi" w:hAnsiTheme="minorHAnsi" w:cstheme="minorHAnsi"/>
          <w:lang w:val="en-US"/>
        </w:rPr>
        <w:t>‘</w:t>
      </w:r>
      <w:r>
        <w:rPr>
          <w:rFonts w:asciiTheme="minorHAnsi" w:hAnsiTheme="minorHAnsi" w:cstheme="minorHAnsi"/>
          <w:lang w:val="en-US"/>
        </w:rPr>
        <w:t>Information Management Reviews</w:t>
      </w:r>
      <w:r w:rsidR="00626D3D">
        <w:rPr>
          <w:rFonts w:asciiTheme="minorHAnsi" w:hAnsiTheme="minorHAnsi" w:cstheme="minorHAnsi"/>
          <w:lang w:val="en-US"/>
        </w:rPr>
        <w:t>’ (IMRs)</w:t>
      </w:r>
      <w:r w:rsidR="00C24311">
        <w:rPr>
          <w:rFonts w:asciiTheme="minorHAnsi" w:hAnsiTheme="minorHAnsi" w:cstheme="minorHAnsi"/>
          <w:lang w:val="en-US"/>
        </w:rPr>
        <w:t xml:space="preserve"> and chronologies</w:t>
      </w:r>
      <w:r>
        <w:rPr>
          <w:rFonts w:asciiTheme="minorHAnsi" w:hAnsiTheme="minorHAnsi" w:cstheme="minorHAnsi"/>
          <w:lang w:val="en-US"/>
        </w:rPr>
        <w:t>, responses to queries and questions and analysis by the author.</w:t>
      </w:r>
    </w:p>
    <w:p w14:paraId="3172ADDD" w14:textId="1784C9A2" w:rsidR="0074320D" w:rsidRDefault="0074320D" w:rsidP="00224819">
      <w:pPr>
        <w:autoSpaceDE w:val="0"/>
        <w:autoSpaceDN w:val="0"/>
        <w:adjustRightInd w:val="0"/>
        <w:jc w:val="both"/>
        <w:rPr>
          <w:rFonts w:asciiTheme="minorHAnsi" w:hAnsiTheme="minorHAnsi" w:cstheme="minorHAnsi"/>
          <w:lang w:val="en-US"/>
        </w:rPr>
      </w:pPr>
    </w:p>
    <w:p w14:paraId="5C38173A" w14:textId="504E381F" w:rsidR="0074320D" w:rsidRPr="00F93298" w:rsidRDefault="0074320D" w:rsidP="008528EC">
      <w:pPr>
        <w:autoSpaceDE w:val="0"/>
        <w:autoSpaceDN w:val="0"/>
        <w:adjustRightInd w:val="0"/>
        <w:rPr>
          <w:rFonts w:asciiTheme="minorHAnsi" w:hAnsiTheme="minorHAnsi" w:cstheme="minorHAnsi"/>
          <w:lang w:val="en-US"/>
        </w:rPr>
      </w:pPr>
      <w:r>
        <w:rPr>
          <w:rFonts w:asciiTheme="minorHAnsi" w:hAnsiTheme="minorHAnsi" w:cstheme="minorHAnsi"/>
          <w:lang w:val="en-US"/>
        </w:rPr>
        <w:t xml:space="preserve">All Safeguarding Adult Reviews must identify clear, specific, measurable and, realistic recommendations for individual agencies and for the </w:t>
      </w:r>
      <w:r w:rsidR="001A373C">
        <w:rPr>
          <w:rFonts w:asciiTheme="minorHAnsi" w:hAnsiTheme="minorHAnsi" w:cstheme="minorHAnsi"/>
          <w:lang w:val="en-US"/>
        </w:rPr>
        <w:t>SAB</w:t>
      </w:r>
      <w:r w:rsidR="00C24311">
        <w:rPr>
          <w:rFonts w:asciiTheme="minorHAnsi" w:hAnsiTheme="minorHAnsi" w:cstheme="minorHAnsi"/>
          <w:lang w:val="en-US"/>
        </w:rPr>
        <w:t>.</w:t>
      </w:r>
    </w:p>
    <w:p w14:paraId="0C9C6D14" w14:textId="77777777" w:rsidR="009910C6" w:rsidRDefault="009910C6" w:rsidP="00224819">
      <w:pPr>
        <w:pStyle w:val="BodyText"/>
        <w:rPr>
          <w:rFonts w:asciiTheme="minorHAnsi" w:hAnsiTheme="minorHAnsi" w:cstheme="minorHAnsi"/>
          <w:b/>
          <w:bCs/>
          <w:szCs w:val="22"/>
        </w:rPr>
      </w:pPr>
    </w:p>
    <w:p w14:paraId="6C922E3D" w14:textId="19EB9E69" w:rsidR="00224819" w:rsidRPr="00C342B2" w:rsidRDefault="0074320D" w:rsidP="00C342B2">
      <w:pPr>
        <w:pStyle w:val="Heading1"/>
        <w:numPr>
          <w:ilvl w:val="0"/>
          <w:numId w:val="61"/>
        </w:numPr>
        <w:rPr>
          <w:rFonts w:asciiTheme="minorHAnsi" w:hAnsiTheme="minorHAnsi" w:cstheme="minorHAnsi"/>
        </w:rPr>
      </w:pPr>
      <w:bookmarkStart w:id="4" w:name="_Toc83315457"/>
      <w:r w:rsidRPr="00C342B2">
        <w:rPr>
          <w:rFonts w:asciiTheme="minorHAnsi" w:hAnsiTheme="minorHAnsi" w:cstheme="minorHAnsi"/>
        </w:rPr>
        <w:t>Making a decision on SAR Methodologies</w:t>
      </w:r>
      <w:bookmarkEnd w:id="4"/>
      <w:r w:rsidRPr="00C342B2">
        <w:rPr>
          <w:rFonts w:asciiTheme="minorHAnsi" w:hAnsiTheme="minorHAnsi" w:cstheme="minorHAnsi"/>
        </w:rPr>
        <w:t xml:space="preserve"> </w:t>
      </w:r>
    </w:p>
    <w:p w14:paraId="3F04BA85" w14:textId="77777777" w:rsidR="00224819" w:rsidRPr="00F93298" w:rsidRDefault="00224819" w:rsidP="00224819">
      <w:pPr>
        <w:pStyle w:val="BodyText"/>
        <w:rPr>
          <w:rFonts w:asciiTheme="minorHAnsi" w:hAnsiTheme="minorHAnsi" w:cstheme="minorHAnsi"/>
          <w:b/>
          <w:bCs/>
          <w:szCs w:val="22"/>
        </w:rPr>
      </w:pPr>
    </w:p>
    <w:p w14:paraId="33744A92" w14:textId="34CC40C9" w:rsidR="00224819" w:rsidRPr="00F93298" w:rsidRDefault="00224819" w:rsidP="00224819">
      <w:pPr>
        <w:jc w:val="both"/>
        <w:rPr>
          <w:rFonts w:asciiTheme="minorHAnsi" w:hAnsiTheme="minorHAnsi" w:cstheme="minorHAnsi"/>
        </w:rPr>
      </w:pPr>
      <w:r w:rsidRPr="00F93298">
        <w:rPr>
          <w:rFonts w:asciiTheme="minorHAnsi" w:hAnsiTheme="minorHAnsi" w:cstheme="minorHAnsi"/>
        </w:rPr>
        <w:t xml:space="preserve">A range of </w:t>
      </w:r>
      <w:r w:rsidR="0074320D">
        <w:rPr>
          <w:rFonts w:asciiTheme="minorHAnsi" w:hAnsiTheme="minorHAnsi" w:cstheme="minorHAnsi"/>
        </w:rPr>
        <w:t xml:space="preserve">methodologies or </w:t>
      </w:r>
      <w:r w:rsidRPr="00F93298">
        <w:rPr>
          <w:rFonts w:asciiTheme="minorHAnsi" w:hAnsiTheme="minorHAnsi" w:cstheme="minorHAnsi"/>
        </w:rPr>
        <w:t xml:space="preserve">tools can be used to undertake the necessary investigations </w:t>
      </w:r>
      <w:r w:rsidR="0074320D">
        <w:rPr>
          <w:rFonts w:asciiTheme="minorHAnsi" w:hAnsiTheme="minorHAnsi" w:cstheme="minorHAnsi"/>
        </w:rPr>
        <w:t>to deliver</w:t>
      </w:r>
      <w:r w:rsidRPr="00F93298">
        <w:rPr>
          <w:rFonts w:asciiTheme="minorHAnsi" w:hAnsiTheme="minorHAnsi" w:cstheme="minorHAnsi"/>
        </w:rPr>
        <w:t xml:space="preserve"> a Safeguarding Adults Review.</w:t>
      </w:r>
    </w:p>
    <w:p w14:paraId="0F5D9D1B" w14:textId="77777777" w:rsidR="00224819" w:rsidRPr="00F93298" w:rsidRDefault="00224819" w:rsidP="00224819">
      <w:pPr>
        <w:jc w:val="both"/>
        <w:rPr>
          <w:rFonts w:asciiTheme="minorHAnsi" w:hAnsiTheme="minorHAnsi" w:cstheme="minorHAnsi"/>
        </w:rPr>
      </w:pPr>
    </w:p>
    <w:p w14:paraId="1560D506" w14:textId="13B20CD8" w:rsidR="00224819" w:rsidRPr="00F93298" w:rsidRDefault="00224819" w:rsidP="00224819">
      <w:pPr>
        <w:jc w:val="both"/>
        <w:rPr>
          <w:rFonts w:asciiTheme="minorHAnsi" w:hAnsiTheme="minorHAnsi" w:cstheme="minorHAnsi"/>
        </w:rPr>
      </w:pPr>
      <w:r w:rsidRPr="00F93298">
        <w:rPr>
          <w:rFonts w:asciiTheme="minorHAnsi" w:hAnsiTheme="minorHAnsi" w:cstheme="minorHAnsi"/>
        </w:rPr>
        <w:t xml:space="preserve">No one model will be applicable for all cases.  The focus must be on what needs to happen to achieve understanding and remedial action. </w:t>
      </w:r>
      <w:r w:rsidR="0074320D">
        <w:rPr>
          <w:rFonts w:asciiTheme="minorHAnsi" w:hAnsiTheme="minorHAnsi" w:cstheme="minorHAnsi"/>
        </w:rPr>
        <w:t>There must always be a consideration of how</w:t>
      </w:r>
      <w:r w:rsidRPr="00F93298">
        <w:rPr>
          <w:rFonts w:asciiTheme="minorHAnsi" w:hAnsiTheme="minorHAnsi" w:cstheme="minorHAnsi"/>
        </w:rPr>
        <w:t xml:space="preserve"> family and friends </w:t>
      </w:r>
      <w:r w:rsidR="0074320D">
        <w:rPr>
          <w:rFonts w:asciiTheme="minorHAnsi" w:hAnsiTheme="minorHAnsi" w:cstheme="minorHAnsi"/>
        </w:rPr>
        <w:t xml:space="preserve">can achieve clarity and </w:t>
      </w:r>
      <w:r w:rsidRPr="00F93298">
        <w:rPr>
          <w:rFonts w:asciiTheme="minorHAnsi" w:hAnsiTheme="minorHAnsi" w:cstheme="minorHAnsi"/>
        </w:rPr>
        <w:t>understand what happened</w:t>
      </w:r>
      <w:r w:rsidR="0074320D">
        <w:rPr>
          <w:rFonts w:asciiTheme="minorHAnsi" w:hAnsiTheme="minorHAnsi" w:cstheme="minorHAnsi"/>
        </w:rPr>
        <w:t>.  Whilst this</w:t>
      </w:r>
      <w:r w:rsidRPr="00F93298">
        <w:rPr>
          <w:rFonts w:asciiTheme="minorHAnsi" w:hAnsiTheme="minorHAnsi" w:cstheme="minorHAnsi"/>
        </w:rPr>
        <w:t xml:space="preserve"> is not the primary function of a Safeguarding Adult Review</w:t>
      </w:r>
      <w:r w:rsidR="0074320D">
        <w:rPr>
          <w:rFonts w:asciiTheme="minorHAnsi" w:hAnsiTheme="minorHAnsi" w:cstheme="minorHAnsi"/>
        </w:rPr>
        <w:t xml:space="preserve">, there must always be a consideration of involvement of individuals and families or significant others as appropriate, in contributing to a Review.  </w:t>
      </w:r>
      <w:r w:rsidRPr="00F93298">
        <w:rPr>
          <w:rFonts w:asciiTheme="minorHAnsi" w:hAnsiTheme="minorHAnsi" w:cstheme="minorHAnsi"/>
        </w:rPr>
        <w:t xml:space="preserve"> </w:t>
      </w:r>
    </w:p>
    <w:p w14:paraId="3ED91435" w14:textId="77777777" w:rsidR="00224819" w:rsidRPr="00F93298" w:rsidRDefault="00224819" w:rsidP="00224819">
      <w:pPr>
        <w:jc w:val="both"/>
        <w:rPr>
          <w:rFonts w:asciiTheme="minorHAnsi" w:hAnsiTheme="minorHAnsi" w:cstheme="minorHAnsi"/>
        </w:rPr>
      </w:pPr>
    </w:p>
    <w:p w14:paraId="45E3A597" w14:textId="30A37A3C" w:rsidR="0074320D" w:rsidRDefault="00224819" w:rsidP="00224819">
      <w:pPr>
        <w:pStyle w:val="BodyText3"/>
        <w:jc w:val="both"/>
        <w:rPr>
          <w:rFonts w:asciiTheme="minorHAnsi" w:hAnsiTheme="minorHAnsi" w:cstheme="minorHAnsi"/>
          <w:sz w:val="22"/>
          <w:szCs w:val="22"/>
        </w:rPr>
      </w:pPr>
      <w:r w:rsidRPr="00F93298">
        <w:rPr>
          <w:rFonts w:asciiTheme="minorHAnsi" w:hAnsiTheme="minorHAnsi" w:cstheme="minorHAnsi"/>
          <w:sz w:val="22"/>
          <w:szCs w:val="22"/>
        </w:rPr>
        <w:t xml:space="preserve">The Safeguarding Adults Board </w:t>
      </w:r>
      <w:r w:rsidR="0074320D">
        <w:rPr>
          <w:rFonts w:asciiTheme="minorHAnsi" w:hAnsiTheme="minorHAnsi" w:cstheme="minorHAnsi"/>
          <w:sz w:val="22"/>
          <w:szCs w:val="22"/>
        </w:rPr>
        <w:t xml:space="preserve">Sub-Group </w:t>
      </w:r>
      <w:r w:rsidR="0052435D">
        <w:rPr>
          <w:rFonts w:asciiTheme="minorHAnsi" w:hAnsiTheme="minorHAnsi" w:cstheme="minorHAnsi"/>
          <w:sz w:val="22"/>
          <w:szCs w:val="22"/>
        </w:rPr>
        <w:t>will agree</w:t>
      </w:r>
      <w:r w:rsidR="0074320D">
        <w:rPr>
          <w:rFonts w:asciiTheme="minorHAnsi" w:hAnsiTheme="minorHAnsi" w:cstheme="minorHAnsi"/>
          <w:sz w:val="22"/>
          <w:szCs w:val="22"/>
        </w:rPr>
        <w:t>:</w:t>
      </w:r>
    </w:p>
    <w:p w14:paraId="38695D88" w14:textId="18B19ED9" w:rsidR="0052435D" w:rsidRDefault="0074320D" w:rsidP="0074320D">
      <w:pPr>
        <w:pStyle w:val="BodyText3"/>
        <w:numPr>
          <w:ilvl w:val="0"/>
          <w:numId w:val="56"/>
        </w:numPr>
        <w:jc w:val="both"/>
        <w:rPr>
          <w:rFonts w:asciiTheme="minorHAnsi" w:hAnsiTheme="minorHAnsi" w:cstheme="minorHAnsi"/>
          <w:sz w:val="22"/>
          <w:szCs w:val="22"/>
        </w:rPr>
      </w:pPr>
      <w:r>
        <w:rPr>
          <w:rFonts w:asciiTheme="minorHAnsi" w:hAnsiTheme="minorHAnsi" w:cstheme="minorHAnsi"/>
          <w:sz w:val="22"/>
          <w:szCs w:val="22"/>
        </w:rPr>
        <w:t>Th</w:t>
      </w:r>
      <w:r w:rsidR="0052435D">
        <w:rPr>
          <w:rFonts w:asciiTheme="minorHAnsi" w:hAnsiTheme="minorHAnsi" w:cstheme="minorHAnsi"/>
          <w:sz w:val="22"/>
          <w:szCs w:val="22"/>
        </w:rPr>
        <w:t xml:space="preserve">e </w:t>
      </w:r>
      <w:r w:rsidR="00224819" w:rsidRPr="00F93298">
        <w:rPr>
          <w:rFonts w:asciiTheme="minorHAnsi" w:hAnsiTheme="minorHAnsi" w:cstheme="minorHAnsi"/>
          <w:sz w:val="22"/>
          <w:szCs w:val="22"/>
        </w:rPr>
        <w:t xml:space="preserve">type of ‘review’ process </w:t>
      </w:r>
      <w:r w:rsidR="0052435D">
        <w:rPr>
          <w:rFonts w:asciiTheme="minorHAnsi" w:hAnsiTheme="minorHAnsi" w:cstheme="minorHAnsi"/>
          <w:sz w:val="22"/>
          <w:szCs w:val="22"/>
        </w:rPr>
        <w:t>and methodology to be used</w:t>
      </w:r>
      <w:r w:rsidR="00C24311">
        <w:rPr>
          <w:rFonts w:asciiTheme="minorHAnsi" w:hAnsiTheme="minorHAnsi" w:cstheme="minorHAnsi"/>
          <w:sz w:val="22"/>
          <w:szCs w:val="22"/>
        </w:rPr>
        <w:t>.</w:t>
      </w:r>
    </w:p>
    <w:p w14:paraId="6C2164A7" w14:textId="0777EE89" w:rsidR="0052435D" w:rsidRDefault="0052435D" w:rsidP="0074320D">
      <w:pPr>
        <w:pStyle w:val="BodyText3"/>
        <w:numPr>
          <w:ilvl w:val="0"/>
          <w:numId w:val="56"/>
        </w:numPr>
        <w:jc w:val="both"/>
        <w:rPr>
          <w:rFonts w:asciiTheme="minorHAnsi" w:hAnsiTheme="minorHAnsi" w:cstheme="minorHAnsi"/>
          <w:sz w:val="22"/>
          <w:szCs w:val="22"/>
        </w:rPr>
      </w:pPr>
      <w:r>
        <w:rPr>
          <w:rFonts w:asciiTheme="minorHAnsi" w:hAnsiTheme="minorHAnsi" w:cstheme="minorHAnsi"/>
          <w:sz w:val="22"/>
          <w:szCs w:val="22"/>
        </w:rPr>
        <w:t xml:space="preserve">The arrangements for </w:t>
      </w:r>
      <w:r w:rsidR="00C47CF1">
        <w:rPr>
          <w:rFonts w:asciiTheme="minorHAnsi" w:hAnsiTheme="minorHAnsi" w:cstheme="minorHAnsi"/>
          <w:sz w:val="22"/>
          <w:szCs w:val="22"/>
        </w:rPr>
        <w:t xml:space="preserve">governance of the review and </w:t>
      </w:r>
      <w:r>
        <w:rPr>
          <w:rFonts w:asciiTheme="minorHAnsi" w:hAnsiTheme="minorHAnsi" w:cstheme="minorHAnsi"/>
          <w:sz w:val="22"/>
          <w:szCs w:val="22"/>
        </w:rPr>
        <w:t xml:space="preserve">overseeing </w:t>
      </w:r>
      <w:r w:rsidR="00C47CF1">
        <w:rPr>
          <w:rFonts w:asciiTheme="minorHAnsi" w:hAnsiTheme="minorHAnsi" w:cstheme="minorHAnsi"/>
          <w:sz w:val="22"/>
          <w:szCs w:val="22"/>
        </w:rPr>
        <w:t>its</w:t>
      </w:r>
      <w:r>
        <w:rPr>
          <w:rFonts w:asciiTheme="minorHAnsi" w:hAnsiTheme="minorHAnsi" w:cstheme="minorHAnsi"/>
          <w:sz w:val="22"/>
          <w:szCs w:val="22"/>
        </w:rPr>
        <w:t xml:space="preserve"> development </w:t>
      </w:r>
      <w:r w:rsidR="00C47CF1">
        <w:rPr>
          <w:rFonts w:asciiTheme="minorHAnsi" w:hAnsiTheme="minorHAnsi" w:cstheme="minorHAnsi"/>
          <w:sz w:val="22"/>
          <w:szCs w:val="22"/>
        </w:rPr>
        <w:t xml:space="preserve">as well as </w:t>
      </w:r>
      <w:r>
        <w:rPr>
          <w:rFonts w:asciiTheme="minorHAnsi" w:hAnsiTheme="minorHAnsi" w:cstheme="minorHAnsi"/>
          <w:sz w:val="22"/>
          <w:szCs w:val="22"/>
        </w:rPr>
        <w:t>agreeing the draft final review to be placed before the Board</w:t>
      </w:r>
      <w:r w:rsidR="00C47CF1">
        <w:rPr>
          <w:rFonts w:asciiTheme="minorHAnsi" w:hAnsiTheme="minorHAnsi" w:cstheme="minorHAnsi"/>
          <w:sz w:val="22"/>
          <w:szCs w:val="22"/>
        </w:rPr>
        <w:t xml:space="preserve"> for consideration.</w:t>
      </w:r>
    </w:p>
    <w:p w14:paraId="04A81F0D" w14:textId="3569CC3F" w:rsidR="0052435D" w:rsidRDefault="0052435D" w:rsidP="0074320D">
      <w:pPr>
        <w:pStyle w:val="BodyText3"/>
        <w:numPr>
          <w:ilvl w:val="0"/>
          <w:numId w:val="56"/>
        </w:numPr>
        <w:jc w:val="both"/>
        <w:rPr>
          <w:rFonts w:asciiTheme="minorHAnsi" w:hAnsiTheme="minorHAnsi" w:cstheme="minorHAnsi"/>
          <w:sz w:val="22"/>
          <w:szCs w:val="22"/>
        </w:rPr>
      </w:pPr>
      <w:r>
        <w:rPr>
          <w:rFonts w:asciiTheme="minorHAnsi" w:hAnsiTheme="minorHAnsi" w:cstheme="minorHAnsi"/>
          <w:sz w:val="22"/>
          <w:szCs w:val="22"/>
        </w:rPr>
        <w:t xml:space="preserve">The most effective way </w:t>
      </w:r>
      <w:r w:rsidR="009910C6">
        <w:rPr>
          <w:rFonts w:asciiTheme="minorHAnsi" w:hAnsiTheme="minorHAnsi" w:cstheme="minorHAnsi"/>
          <w:sz w:val="22"/>
          <w:szCs w:val="22"/>
        </w:rPr>
        <w:t xml:space="preserve">to </w:t>
      </w:r>
      <w:r w:rsidR="009910C6" w:rsidRPr="00F93298">
        <w:rPr>
          <w:rFonts w:asciiTheme="minorHAnsi" w:hAnsiTheme="minorHAnsi" w:cstheme="minorHAnsi"/>
          <w:sz w:val="22"/>
          <w:szCs w:val="22"/>
        </w:rPr>
        <w:t>promote</w:t>
      </w:r>
      <w:r w:rsidR="00224819" w:rsidRPr="00F93298">
        <w:rPr>
          <w:rFonts w:asciiTheme="minorHAnsi" w:hAnsiTheme="minorHAnsi" w:cstheme="minorHAnsi"/>
          <w:sz w:val="22"/>
          <w:szCs w:val="22"/>
        </w:rPr>
        <w:t xml:space="preserve"> learning and improvement action. </w:t>
      </w:r>
    </w:p>
    <w:p w14:paraId="28E9049B" w14:textId="648F22E0" w:rsidR="00224819" w:rsidRPr="00F93298" w:rsidRDefault="0052435D" w:rsidP="008528EC">
      <w:pPr>
        <w:pStyle w:val="BodyText3"/>
        <w:numPr>
          <w:ilvl w:val="0"/>
          <w:numId w:val="56"/>
        </w:numPr>
        <w:jc w:val="both"/>
        <w:rPr>
          <w:rFonts w:asciiTheme="minorHAnsi" w:hAnsiTheme="minorHAnsi" w:cstheme="minorHAnsi"/>
          <w:sz w:val="22"/>
          <w:szCs w:val="22"/>
        </w:rPr>
      </w:pPr>
      <w:r>
        <w:rPr>
          <w:rFonts w:asciiTheme="minorHAnsi" w:hAnsiTheme="minorHAnsi" w:cstheme="minorHAnsi"/>
          <w:sz w:val="22"/>
          <w:szCs w:val="22"/>
        </w:rPr>
        <w:t xml:space="preserve">Consideration of how the SAR </w:t>
      </w:r>
      <w:r w:rsidR="00224819" w:rsidRPr="00F93298">
        <w:rPr>
          <w:rFonts w:asciiTheme="minorHAnsi" w:hAnsiTheme="minorHAnsi" w:cstheme="minorHAnsi"/>
          <w:sz w:val="22"/>
          <w:szCs w:val="22"/>
        </w:rPr>
        <w:t xml:space="preserve">may also be used to explore examples of good practice where this is likely to identify lessons that can be applied </w:t>
      </w:r>
      <w:r>
        <w:rPr>
          <w:rFonts w:asciiTheme="minorHAnsi" w:hAnsiTheme="minorHAnsi" w:cstheme="minorHAnsi"/>
          <w:sz w:val="22"/>
          <w:szCs w:val="22"/>
        </w:rPr>
        <w:t>in</w:t>
      </w:r>
      <w:r w:rsidRPr="00F93298">
        <w:rPr>
          <w:rFonts w:asciiTheme="minorHAnsi" w:hAnsiTheme="minorHAnsi" w:cstheme="minorHAnsi"/>
          <w:sz w:val="22"/>
          <w:szCs w:val="22"/>
        </w:rPr>
        <w:t xml:space="preserve"> </w:t>
      </w:r>
      <w:r w:rsidR="00224819" w:rsidRPr="00F93298">
        <w:rPr>
          <w:rFonts w:asciiTheme="minorHAnsi" w:hAnsiTheme="minorHAnsi" w:cstheme="minorHAnsi"/>
          <w:sz w:val="22"/>
          <w:szCs w:val="22"/>
        </w:rPr>
        <w:t>future.</w:t>
      </w:r>
    </w:p>
    <w:p w14:paraId="4DD31B29" w14:textId="77777777" w:rsidR="005E6788" w:rsidRDefault="005E6788" w:rsidP="00224819">
      <w:pPr>
        <w:pStyle w:val="BodyText"/>
        <w:rPr>
          <w:rFonts w:asciiTheme="minorHAnsi" w:hAnsiTheme="minorHAnsi" w:cstheme="minorHAnsi"/>
          <w:szCs w:val="22"/>
        </w:rPr>
      </w:pPr>
    </w:p>
    <w:p w14:paraId="715C3606" w14:textId="0C059934" w:rsidR="00224819" w:rsidRPr="00F93298" w:rsidRDefault="00224819" w:rsidP="00224819">
      <w:pPr>
        <w:pStyle w:val="BodyText"/>
        <w:rPr>
          <w:rFonts w:asciiTheme="minorHAnsi" w:hAnsiTheme="minorHAnsi" w:cstheme="minorHAnsi"/>
          <w:szCs w:val="22"/>
        </w:rPr>
      </w:pPr>
      <w:r w:rsidRPr="00F93298">
        <w:rPr>
          <w:rFonts w:asciiTheme="minorHAnsi" w:hAnsiTheme="minorHAnsi" w:cstheme="minorHAnsi"/>
          <w:szCs w:val="22"/>
        </w:rPr>
        <w:t xml:space="preserve">The following principles should be applied by </w:t>
      </w:r>
      <w:r w:rsidR="0052435D">
        <w:rPr>
          <w:rFonts w:asciiTheme="minorHAnsi" w:hAnsiTheme="minorHAnsi" w:cstheme="minorHAnsi"/>
          <w:szCs w:val="22"/>
        </w:rPr>
        <w:t xml:space="preserve">the </w:t>
      </w:r>
      <w:r w:rsidRPr="00F93298">
        <w:rPr>
          <w:rFonts w:asciiTheme="minorHAnsi" w:hAnsiTheme="minorHAnsi" w:cstheme="minorHAnsi"/>
          <w:szCs w:val="22"/>
        </w:rPr>
        <w:t>Safeguarding Adults Board</w:t>
      </w:r>
      <w:r w:rsidR="0052435D">
        <w:rPr>
          <w:rFonts w:asciiTheme="minorHAnsi" w:hAnsiTheme="minorHAnsi" w:cstheme="minorHAnsi"/>
          <w:szCs w:val="22"/>
        </w:rPr>
        <w:t xml:space="preserve"> Sub</w:t>
      </w:r>
      <w:r w:rsidR="001A373C">
        <w:rPr>
          <w:rFonts w:asciiTheme="minorHAnsi" w:hAnsiTheme="minorHAnsi" w:cstheme="minorHAnsi"/>
          <w:szCs w:val="22"/>
        </w:rPr>
        <w:t>g</w:t>
      </w:r>
      <w:r w:rsidR="0052435D">
        <w:rPr>
          <w:rFonts w:asciiTheme="minorHAnsi" w:hAnsiTheme="minorHAnsi" w:cstheme="minorHAnsi"/>
          <w:szCs w:val="22"/>
        </w:rPr>
        <w:t>roup</w:t>
      </w:r>
      <w:r w:rsidRPr="00F93298">
        <w:rPr>
          <w:rFonts w:asciiTheme="minorHAnsi" w:hAnsiTheme="minorHAnsi" w:cstheme="minorHAnsi"/>
          <w:szCs w:val="22"/>
        </w:rPr>
        <w:t xml:space="preserve"> to all reviews:</w:t>
      </w:r>
    </w:p>
    <w:p w14:paraId="79916AAE" w14:textId="77777777" w:rsidR="00224819" w:rsidRPr="00F93298" w:rsidRDefault="00224819" w:rsidP="00224819">
      <w:pPr>
        <w:pStyle w:val="BodyText"/>
        <w:rPr>
          <w:rFonts w:asciiTheme="minorHAnsi" w:hAnsiTheme="minorHAnsi" w:cstheme="minorHAnsi"/>
          <w:szCs w:val="22"/>
        </w:rPr>
      </w:pPr>
    </w:p>
    <w:p w14:paraId="680C18A9" w14:textId="4CF4B607" w:rsidR="005E6788" w:rsidRPr="00103C39" w:rsidRDefault="00224819" w:rsidP="005E6788">
      <w:pPr>
        <w:pStyle w:val="BodyText"/>
        <w:numPr>
          <w:ilvl w:val="0"/>
          <w:numId w:val="10"/>
        </w:numPr>
        <w:rPr>
          <w:rFonts w:asciiTheme="minorHAnsi" w:hAnsiTheme="minorHAnsi" w:cstheme="minorHAnsi"/>
          <w:szCs w:val="22"/>
        </w:rPr>
      </w:pPr>
      <w:r w:rsidRPr="00F93298">
        <w:rPr>
          <w:rFonts w:asciiTheme="minorHAnsi" w:hAnsiTheme="minorHAnsi" w:cstheme="minorHAnsi"/>
          <w:szCs w:val="22"/>
        </w:rPr>
        <w:t xml:space="preserve">The approach taken to reviews should be proportionate according to the scale and level of complexity of the issues being </w:t>
      </w:r>
      <w:r w:rsidR="00C47CF1" w:rsidRPr="00F93298">
        <w:rPr>
          <w:rFonts w:asciiTheme="minorHAnsi" w:hAnsiTheme="minorHAnsi" w:cstheme="minorHAnsi"/>
          <w:szCs w:val="22"/>
        </w:rPr>
        <w:t>examined</w:t>
      </w:r>
      <w:r w:rsidR="00DF0FA9">
        <w:rPr>
          <w:rFonts w:asciiTheme="minorHAnsi" w:hAnsiTheme="minorHAnsi" w:cstheme="minorHAnsi"/>
          <w:szCs w:val="22"/>
        </w:rPr>
        <w:t xml:space="preserve"> and will be overseen by the Board through its delivery of a Review and Action Plan.</w:t>
      </w:r>
    </w:p>
    <w:p w14:paraId="0C5F49CE" w14:textId="35D711ED" w:rsidR="00C47CF1" w:rsidRDefault="00A260F3" w:rsidP="00224819">
      <w:pPr>
        <w:pStyle w:val="BodyText"/>
        <w:numPr>
          <w:ilvl w:val="0"/>
          <w:numId w:val="10"/>
        </w:numPr>
        <w:rPr>
          <w:rFonts w:asciiTheme="minorHAnsi" w:hAnsiTheme="minorHAnsi" w:cstheme="minorHAnsi"/>
          <w:szCs w:val="22"/>
        </w:rPr>
      </w:pPr>
      <w:r>
        <w:rPr>
          <w:rFonts w:asciiTheme="minorHAnsi" w:hAnsiTheme="minorHAnsi" w:cstheme="minorHAnsi"/>
          <w:szCs w:val="22"/>
        </w:rPr>
        <w:t xml:space="preserve">When the </w:t>
      </w:r>
      <w:r w:rsidR="00C47CF1">
        <w:rPr>
          <w:rFonts w:asciiTheme="minorHAnsi" w:hAnsiTheme="minorHAnsi" w:cstheme="minorHAnsi"/>
          <w:szCs w:val="22"/>
        </w:rPr>
        <w:t xml:space="preserve">SAR </w:t>
      </w:r>
      <w:r>
        <w:rPr>
          <w:rFonts w:asciiTheme="minorHAnsi" w:hAnsiTheme="minorHAnsi" w:cstheme="minorHAnsi"/>
          <w:szCs w:val="22"/>
        </w:rPr>
        <w:t xml:space="preserve">criteria </w:t>
      </w:r>
      <w:r w:rsidR="00C47CF1">
        <w:rPr>
          <w:rFonts w:asciiTheme="minorHAnsi" w:hAnsiTheme="minorHAnsi" w:cstheme="minorHAnsi"/>
          <w:szCs w:val="22"/>
        </w:rPr>
        <w:t>are met, c</w:t>
      </w:r>
      <w:r w:rsidR="0052435D">
        <w:rPr>
          <w:rFonts w:asciiTheme="minorHAnsi" w:hAnsiTheme="minorHAnsi" w:cstheme="minorHAnsi"/>
          <w:szCs w:val="22"/>
        </w:rPr>
        <w:t>onsideration should be given to other statutory and non-statutory reviews which are taking place</w:t>
      </w:r>
      <w:r w:rsidR="00C47CF1">
        <w:rPr>
          <w:rFonts w:asciiTheme="minorHAnsi" w:hAnsiTheme="minorHAnsi" w:cstheme="minorHAnsi"/>
          <w:szCs w:val="22"/>
        </w:rPr>
        <w:t xml:space="preserve"> simultaneously or may have precedence.  If </w:t>
      </w:r>
      <w:r w:rsidR="005B74F9">
        <w:rPr>
          <w:rFonts w:asciiTheme="minorHAnsi" w:hAnsiTheme="minorHAnsi" w:cstheme="minorHAnsi"/>
          <w:szCs w:val="22"/>
        </w:rPr>
        <w:t>other partner organisations</w:t>
      </w:r>
      <w:r w:rsidR="00C47CF1">
        <w:rPr>
          <w:rFonts w:asciiTheme="minorHAnsi" w:hAnsiTheme="minorHAnsi" w:cstheme="minorHAnsi"/>
          <w:szCs w:val="22"/>
        </w:rPr>
        <w:t xml:space="preserve">’ </w:t>
      </w:r>
      <w:r w:rsidR="005E6788">
        <w:rPr>
          <w:rFonts w:asciiTheme="minorHAnsi" w:hAnsiTheme="minorHAnsi" w:cstheme="minorHAnsi"/>
          <w:szCs w:val="22"/>
        </w:rPr>
        <w:t>r</w:t>
      </w:r>
      <w:r w:rsidR="00C47CF1">
        <w:rPr>
          <w:rFonts w:asciiTheme="minorHAnsi" w:hAnsiTheme="minorHAnsi" w:cstheme="minorHAnsi"/>
          <w:szCs w:val="22"/>
        </w:rPr>
        <w:t>eviews</w:t>
      </w:r>
      <w:r w:rsidR="005B74F9">
        <w:rPr>
          <w:rFonts w:asciiTheme="minorHAnsi" w:hAnsiTheme="minorHAnsi" w:cstheme="minorHAnsi"/>
          <w:szCs w:val="22"/>
        </w:rPr>
        <w:t xml:space="preserve"> (e.g., Mental Health Homicide Review, Domestic Homicide Review</w:t>
      </w:r>
      <w:r>
        <w:rPr>
          <w:rFonts w:asciiTheme="minorHAnsi" w:hAnsiTheme="minorHAnsi" w:cstheme="minorHAnsi"/>
          <w:szCs w:val="22"/>
        </w:rPr>
        <w:t>s,</w:t>
      </w:r>
      <w:r w:rsidR="005B74F9">
        <w:rPr>
          <w:rFonts w:asciiTheme="minorHAnsi" w:hAnsiTheme="minorHAnsi" w:cstheme="minorHAnsi"/>
          <w:szCs w:val="22"/>
        </w:rPr>
        <w:t xml:space="preserve"> </w:t>
      </w:r>
      <w:r>
        <w:rPr>
          <w:rFonts w:asciiTheme="minorHAnsi" w:hAnsiTheme="minorHAnsi" w:cstheme="minorHAnsi"/>
          <w:szCs w:val="22"/>
        </w:rPr>
        <w:t>NHS</w:t>
      </w:r>
      <w:r w:rsidR="005B74F9">
        <w:rPr>
          <w:rFonts w:asciiTheme="minorHAnsi" w:hAnsiTheme="minorHAnsi" w:cstheme="minorHAnsi"/>
          <w:szCs w:val="22"/>
        </w:rPr>
        <w:t xml:space="preserve"> Serious Incident Review</w:t>
      </w:r>
      <w:r>
        <w:rPr>
          <w:rFonts w:asciiTheme="minorHAnsi" w:hAnsiTheme="minorHAnsi" w:cstheme="minorHAnsi"/>
          <w:szCs w:val="22"/>
        </w:rPr>
        <w:t>s</w:t>
      </w:r>
      <w:r w:rsidR="005B74F9">
        <w:rPr>
          <w:rFonts w:asciiTheme="minorHAnsi" w:hAnsiTheme="minorHAnsi" w:cstheme="minorHAnsi"/>
          <w:szCs w:val="22"/>
        </w:rPr>
        <w:t xml:space="preserve"> or Review by a partner in accordance with their own organisational policies)</w:t>
      </w:r>
      <w:r w:rsidR="00C47CF1">
        <w:rPr>
          <w:rFonts w:asciiTheme="minorHAnsi" w:hAnsiTheme="minorHAnsi" w:cstheme="minorHAnsi"/>
          <w:szCs w:val="22"/>
        </w:rPr>
        <w:t xml:space="preserve"> is taking place, then a decision can be made to put the SAR on hold until the outcome of that </w:t>
      </w:r>
      <w:r w:rsidR="005E6788">
        <w:rPr>
          <w:rFonts w:asciiTheme="minorHAnsi" w:hAnsiTheme="minorHAnsi" w:cstheme="minorHAnsi"/>
          <w:szCs w:val="22"/>
        </w:rPr>
        <w:t>r</w:t>
      </w:r>
      <w:r w:rsidR="00C47CF1">
        <w:rPr>
          <w:rFonts w:asciiTheme="minorHAnsi" w:hAnsiTheme="minorHAnsi" w:cstheme="minorHAnsi"/>
          <w:szCs w:val="22"/>
        </w:rPr>
        <w:t>eview. Additionally, and in some circumstances, it may be appropriate to have sight of the Ter</w:t>
      </w:r>
      <w:r w:rsidR="00D807B7">
        <w:rPr>
          <w:rFonts w:asciiTheme="minorHAnsi" w:hAnsiTheme="minorHAnsi" w:cstheme="minorHAnsi"/>
          <w:szCs w:val="22"/>
        </w:rPr>
        <w:t>m</w:t>
      </w:r>
      <w:r w:rsidR="00C47CF1">
        <w:rPr>
          <w:rFonts w:asciiTheme="minorHAnsi" w:hAnsiTheme="minorHAnsi" w:cstheme="minorHAnsi"/>
          <w:szCs w:val="22"/>
        </w:rPr>
        <w:t>s of Reference for that Review and for a request to be made to include issues which might be pertinent to a SAR.</w:t>
      </w:r>
      <w:r w:rsidR="00455C5B">
        <w:rPr>
          <w:rFonts w:asciiTheme="minorHAnsi" w:hAnsiTheme="minorHAnsi" w:cstheme="minorHAnsi"/>
          <w:szCs w:val="22"/>
        </w:rPr>
        <w:t xml:space="preserve"> </w:t>
      </w:r>
      <w:r w:rsidR="0052435D">
        <w:rPr>
          <w:rFonts w:asciiTheme="minorHAnsi" w:hAnsiTheme="minorHAnsi" w:cstheme="minorHAnsi"/>
          <w:szCs w:val="22"/>
        </w:rPr>
        <w:t xml:space="preserve"> </w:t>
      </w:r>
      <w:r w:rsidR="00C47CF1">
        <w:rPr>
          <w:rFonts w:asciiTheme="minorHAnsi" w:hAnsiTheme="minorHAnsi" w:cstheme="minorHAnsi"/>
          <w:szCs w:val="22"/>
        </w:rPr>
        <w:t>In such cases, the other completed Review may be brought back to the SAR Sub</w:t>
      </w:r>
      <w:r w:rsidR="00D807B7">
        <w:rPr>
          <w:rFonts w:asciiTheme="minorHAnsi" w:hAnsiTheme="minorHAnsi" w:cstheme="minorHAnsi"/>
          <w:szCs w:val="22"/>
        </w:rPr>
        <w:t>g</w:t>
      </w:r>
      <w:r w:rsidR="00C47CF1">
        <w:rPr>
          <w:rFonts w:asciiTheme="minorHAnsi" w:hAnsiTheme="minorHAnsi" w:cstheme="minorHAnsi"/>
          <w:szCs w:val="22"/>
        </w:rPr>
        <w:t>roup to then decide whether in fact more work needs to be undertaken or whether the Review as it stands can be considered for a SAR to place before the Board.</w:t>
      </w:r>
      <w:r w:rsidR="005E6788">
        <w:rPr>
          <w:rFonts w:asciiTheme="minorHAnsi" w:hAnsiTheme="minorHAnsi" w:cstheme="minorHAnsi"/>
          <w:szCs w:val="22"/>
        </w:rPr>
        <w:t xml:space="preserve"> (See also Point 7 below)</w:t>
      </w:r>
    </w:p>
    <w:p w14:paraId="25302707" w14:textId="4CA0103D" w:rsidR="00224819" w:rsidRPr="00F93298" w:rsidRDefault="00224819" w:rsidP="00224819">
      <w:pPr>
        <w:pStyle w:val="BodyText"/>
        <w:numPr>
          <w:ilvl w:val="0"/>
          <w:numId w:val="10"/>
        </w:numPr>
        <w:rPr>
          <w:rFonts w:asciiTheme="minorHAnsi" w:hAnsiTheme="minorHAnsi" w:cstheme="minorHAnsi"/>
          <w:szCs w:val="22"/>
        </w:rPr>
      </w:pPr>
      <w:r w:rsidRPr="00F93298">
        <w:rPr>
          <w:rFonts w:asciiTheme="minorHAnsi" w:hAnsiTheme="minorHAnsi" w:cstheme="minorHAnsi"/>
          <w:szCs w:val="22"/>
        </w:rPr>
        <w:t>Reviews of cases should be led by individuals who are independent of the case under review and of the organisations whose actions are being reviewed (not necessarily an independent overview author)</w:t>
      </w:r>
      <w:r w:rsidR="00885631">
        <w:rPr>
          <w:rFonts w:asciiTheme="minorHAnsi" w:hAnsiTheme="minorHAnsi" w:cstheme="minorHAnsi"/>
          <w:szCs w:val="22"/>
        </w:rPr>
        <w:t>.</w:t>
      </w:r>
    </w:p>
    <w:p w14:paraId="541FD9BA" w14:textId="339BE527" w:rsidR="00224819" w:rsidRPr="00F93298" w:rsidRDefault="00224819" w:rsidP="00224819">
      <w:pPr>
        <w:pStyle w:val="BodyText"/>
        <w:numPr>
          <w:ilvl w:val="0"/>
          <w:numId w:val="10"/>
        </w:numPr>
        <w:rPr>
          <w:rFonts w:asciiTheme="minorHAnsi" w:hAnsiTheme="minorHAnsi" w:cstheme="minorHAnsi"/>
          <w:szCs w:val="22"/>
        </w:rPr>
      </w:pPr>
      <w:r w:rsidRPr="00F93298">
        <w:rPr>
          <w:rFonts w:asciiTheme="minorHAnsi" w:hAnsiTheme="minorHAnsi" w:cstheme="minorHAnsi"/>
          <w:szCs w:val="22"/>
        </w:rPr>
        <w:t>Relevant professionals should be involved fully in reviews and invited to contribute their perspectives</w:t>
      </w:r>
      <w:r w:rsidR="00885631">
        <w:rPr>
          <w:rFonts w:asciiTheme="minorHAnsi" w:hAnsiTheme="minorHAnsi" w:cstheme="minorHAnsi"/>
          <w:szCs w:val="22"/>
        </w:rPr>
        <w:t>.</w:t>
      </w:r>
    </w:p>
    <w:p w14:paraId="7C0CDE62" w14:textId="387DFAAC" w:rsidR="00224819" w:rsidRPr="00F93298" w:rsidRDefault="00224819" w:rsidP="00224819">
      <w:pPr>
        <w:pStyle w:val="BodyText"/>
        <w:numPr>
          <w:ilvl w:val="0"/>
          <w:numId w:val="10"/>
        </w:numPr>
        <w:rPr>
          <w:rFonts w:asciiTheme="minorHAnsi" w:hAnsiTheme="minorHAnsi" w:cstheme="minorHAnsi"/>
          <w:szCs w:val="22"/>
        </w:rPr>
      </w:pPr>
      <w:r w:rsidRPr="00F93298">
        <w:rPr>
          <w:rFonts w:asciiTheme="minorHAnsi" w:hAnsiTheme="minorHAnsi" w:cstheme="minorHAnsi"/>
          <w:szCs w:val="22"/>
        </w:rPr>
        <w:t>Where possible</w:t>
      </w:r>
      <w:r w:rsidR="00C47CF1">
        <w:rPr>
          <w:rFonts w:asciiTheme="minorHAnsi" w:hAnsiTheme="minorHAnsi" w:cstheme="minorHAnsi"/>
          <w:szCs w:val="22"/>
        </w:rPr>
        <w:t>,</w:t>
      </w:r>
      <w:r w:rsidRPr="00F93298">
        <w:rPr>
          <w:rFonts w:asciiTheme="minorHAnsi" w:hAnsiTheme="minorHAnsi" w:cstheme="minorHAnsi"/>
          <w:szCs w:val="22"/>
        </w:rPr>
        <w:t xml:space="preserve"> adults at risk are to be involved in a Safeguarding Adult Review</w:t>
      </w:r>
      <w:r w:rsidR="001A373C">
        <w:rPr>
          <w:rFonts w:asciiTheme="minorHAnsi" w:hAnsiTheme="minorHAnsi" w:cstheme="minorHAnsi"/>
          <w:szCs w:val="22"/>
        </w:rPr>
        <w:t>,</w:t>
      </w:r>
      <w:r w:rsidRPr="00F93298">
        <w:rPr>
          <w:rFonts w:asciiTheme="minorHAnsi" w:hAnsiTheme="minorHAnsi" w:cstheme="minorHAnsi"/>
          <w:szCs w:val="22"/>
        </w:rPr>
        <w:t xml:space="preserve"> </w:t>
      </w:r>
      <w:r w:rsidR="00C47CF1">
        <w:rPr>
          <w:rFonts w:asciiTheme="minorHAnsi" w:hAnsiTheme="minorHAnsi" w:cstheme="minorHAnsi"/>
          <w:szCs w:val="22"/>
        </w:rPr>
        <w:t xml:space="preserve">to make a contribution </w:t>
      </w:r>
      <w:r w:rsidRPr="00F93298">
        <w:rPr>
          <w:rFonts w:asciiTheme="minorHAnsi" w:hAnsiTheme="minorHAnsi" w:cstheme="minorHAnsi"/>
          <w:szCs w:val="22"/>
        </w:rPr>
        <w:t xml:space="preserve">about their </w:t>
      </w:r>
      <w:r w:rsidR="00C47CF1">
        <w:rPr>
          <w:rFonts w:asciiTheme="minorHAnsi" w:hAnsiTheme="minorHAnsi" w:cstheme="minorHAnsi"/>
          <w:szCs w:val="22"/>
        </w:rPr>
        <w:t xml:space="preserve">own </w:t>
      </w:r>
      <w:r w:rsidRPr="00F93298">
        <w:rPr>
          <w:rFonts w:asciiTheme="minorHAnsi" w:hAnsiTheme="minorHAnsi" w:cstheme="minorHAnsi"/>
          <w:szCs w:val="22"/>
        </w:rPr>
        <w:t>experience.  If they have any significant difficulty in being involved an advocate may help them to be as involved as far as possible in the process.</w:t>
      </w:r>
    </w:p>
    <w:p w14:paraId="1532343F" w14:textId="32933176" w:rsidR="00224819" w:rsidRPr="00F93298" w:rsidRDefault="00224819" w:rsidP="00224819">
      <w:pPr>
        <w:pStyle w:val="BodyText"/>
        <w:numPr>
          <w:ilvl w:val="0"/>
          <w:numId w:val="10"/>
        </w:numPr>
        <w:rPr>
          <w:rFonts w:asciiTheme="minorHAnsi" w:hAnsiTheme="minorHAnsi" w:cstheme="minorHAnsi"/>
          <w:szCs w:val="22"/>
        </w:rPr>
      </w:pPr>
      <w:r w:rsidRPr="00F93298">
        <w:rPr>
          <w:rFonts w:asciiTheme="minorHAnsi" w:hAnsiTheme="minorHAnsi" w:cstheme="minorHAnsi"/>
          <w:szCs w:val="22"/>
        </w:rPr>
        <w:t>Families should be invited to contribute to reviews</w:t>
      </w:r>
      <w:r w:rsidR="00885631">
        <w:rPr>
          <w:rFonts w:asciiTheme="minorHAnsi" w:hAnsiTheme="minorHAnsi" w:cstheme="minorHAnsi"/>
          <w:szCs w:val="22"/>
        </w:rPr>
        <w:t>, where appropriate</w:t>
      </w:r>
      <w:r w:rsidRPr="00F93298">
        <w:rPr>
          <w:rFonts w:asciiTheme="minorHAnsi" w:hAnsiTheme="minorHAnsi" w:cstheme="minorHAnsi"/>
          <w:szCs w:val="22"/>
        </w:rPr>
        <w:t>. They should</w:t>
      </w:r>
      <w:r w:rsidR="00C47CF1">
        <w:rPr>
          <w:rFonts w:asciiTheme="minorHAnsi" w:hAnsiTheme="minorHAnsi" w:cstheme="minorHAnsi"/>
          <w:szCs w:val="22"/>
        </w:rPr>
        <w:t xml:space="preserve"> be informed when a Review has been commissioned and the SAR </w:t>
      </w:r>
      <w:r w:rsidR="00080B41">
        <w:rPr>
          <w:rFonts w:asciiTheme="minorHAnsi" w:hAnsiTheme="minorHAnsi" w:cstheme="minorHAnsi"/>
          <w:szCs w:val="22"/>
        </w:rPr>
        <w:t>Subgroup</w:t>
      </w:r>
      <w:r w:rsidR="00C47CF1">
        <w:rPr>
          <w:rFonts w:asciiTheme="minorHAnsi" w:hAnsiTheme="minorHAnsi" w:cstheme="minorHAnsi"/>
          <w:szCs w:val="22"/>
        </w:rPr>
        <w:t xml:space="preserve"> Chair or </w:t>
      </w:r>
      <w:r w:rsidR="00080B41">
        <w:rPr>
          <w:rFonts w:asciiTheme="minorHAnsi" w:hAnsiTheme="minorHAnsi" w:cstheme="minorHAnsi"/>
          <w:szCs w:val="22"/>
        </w:rPr>
        <w:t>another</w:t>
      </w:r>
      <w:r w:rsidR="00C47CF1">
        <w:rPr>
          <w:rFonts w:asciiTheme="minorHAnsi" w:hAnsiTheme="minorHAnsi" w:cstheme="minorHAnsi"/>
          <w:szCs w:val="22"/>
        </w:rPr>
        <w:t xml:space="preserve"> appropriate person such as an involved professional should clearly communicate with them so that they </w:t>
      </w:r>
      <w:r w:rsidRPr="00F93298">
        <w:rPr>
          <w:rFonts w:asciiTheme="minorHAnsi" w:hAnsiTheme="minorHAnsi" w:cstheme="minorHAnsi"/>
          <w:szCs w:val="22"/>
        </w:rPr>
        <w:t>understand how they are going to be involved</w:t>
      </w:r>
      <w:r w:rsidR="00C47CF1">
        <w:rPr>
          <w:rFonts w:asciiTheme="minorHAnsi" w:hAnsiTheme="minorHAnsi" w:cstheme="minorHAnsi"/>
          <w:szCs w:val="22"/>
        </w:rPr>
        <w:t>.  T</w:t>
      </w:r>
      <w:r w:rsidRPr="00F93298">
        <w:rPr>
          <w:rFonts w:asciiTheme="minorHAnsi" w:hAnsiTheme="minorHAnsi" w:cstheme="minorHAnsi"/>
          <w:szCs w:val="22"/>
        </w:rPr>
        <w:t>heir expectations should be managed appropriately and sensitively.</w:t>
      </w:r>
    </w:p>
    <w:p w14:paraId="71BFA53B" w14:textId="77777777" w:rsidR="00224819" w:rsidRPr="00F93298" w:rsidRDefault="00224819" w:rsidP="00224819">
      <w:pPr>
        <w:jc w:val="both"/>
        <w:rPr>
          <w:rFonts w:asciiTheme="minorHAnsi" w:hAnsiTheme="minorHAnsi" w:cstheme="minorHAnsi"/>
        </w:rPr>
      </w:pPr>
    </w:p>
    <w:p w14:paraId="1F8D189B" w14:textId="3717716A" w:rsidR="00224819" w:rsidRPr="00F93298" w:rsidRDefault="00224819" w:rsidP="00224819">
      <w:pPr>
        <w:jc w:val="both"/>
        <w:rPr>
          <w:rFonts w:asciiTheme="minorHAnsi" w:hAnsiTheme="minorHAnsi" w:cstheme="minorHAnsi"/>
        </w:rPr>
      </w:pPr>
      <w:r w:rsidRPr="00F93298">
        <w:rPr>
          <w:rFonts w:asciiTheme="minorHAnsi" w:hAnsiTheme="minorHAnsi" w:cstheme="minorHAnsi"/>
        </w:rPr>
        <w:t>The options for conducting a Safeguarding Adult Review are detailed in the appendices</w:t>
      </w:r>
      <w:r w:rsidR="00E16247">
        <w:rPr>
          <w:rFonts w:asciiTheme="minorHAnsi" w:hAnsiTheme="minorHAnsi" w:cstheme="minorHAnsi"/>
        </w:rPr>
        <w:t xml:space="preserve">, as </w:t>
      </w:r>
      <w:r w:rsidR="00DF0FA9">
        <w:rPr>
          <w:rFonts w:asciiTheme="minorHAnsi" w:hAnsiTheme="minorHAnsi" w:cstheme="minorHAnsi"/>
        </w:rPr>
        <w:t>are</w:t>
      </w:r>
      <w:r w:rsidR="00E16247">
        <w:rPr>
          <w:rFonts w:asciiTheme="minorHAnsi" w:hAnsiTheme="minorHAnsi" w:cstheme="minorHAnsi"/>
        </w:rPr>
        <w:t xml:space="preserve"> the skills required of a SAR Author</w:t>
      </w:r>
      <w:r w:rsidRPr="00F93298">
        <w:rPr>
          <w:rFonts w:asciiTheme="minorHAnsi" w:hAnsiTheme="minorHAnsi" w:cstheme="minorHAnsi"/>
        </w:rPr>
        <w:t xml:space="preserve">. </w:t>
      </w:r>
    </w:p>
    <w:p w14:paraId="701AEC5D" w14:textId="77777777" w:rsidR="00224819" w:rsidRPr="00F93298" w:rsidRDefault="00224819" w:rsidP="00224819">
      <w:pPr>
        <w:jc w:val="both"/>
        <w:rPr>
          <w:rFonts w:asciiTheme="minorHAnsi" w:hAnsiTheme="minorHAnsi" w:cstheme="minorHAnsi"/>
        </w:rPr>
      </w:pPr>
    </w:p>
    <w:p w14:paraId="53EA9FA0" w14:textId="227CD820" w:rsidR="00224819" w:rsidRPr="00354F89" w:rsidRDefault="00224819" w:rsidP="00354F89">
      <w:pPr>
        <w:pStyle w:val="Heading1"/>
        <w:numPr>
          <w:ilvl w:val="0"/>
          <w:numId w:val="61"/>
        </w:numPr>
        <w:rPr>
          <w:rFonts w:asciiTheme="minorHAnsi" w:hAnsiTheme="minorHAnsi" w:cstheme="minorHAnsi"/>
        </w:rPr>
      </w:pPr>
      <w:bookmarkStart w:id="5" w:name="_Toc83315458"/>
      <w:r w:rsidRPr="00354F89">
        <w:rPr>
          <w:rFonts w:asciiTheme="minorHAnsi" w:hAnsiTheme="minorHAnsi" w:cstheme="minorHAnsi"/>
        </w:rPr>
        <w:t>T</w:t>
      </w:r>
      <w:r w:rsidR="007474A4">
        <w:rPr>
          <w:rFonts w:asciiTheme="minorHAnsi" w:hAnsiTheme="minorHAnsi" w:cstheme="minorHAnsi"/>
        </w:rPr>
        <w:t>imescales</w:t>
      </w:r>
      <w:bookmarkEnd w:id="5"/>
    </w:p>
    <w:p w14:paraId="6AFA9011" w14:textId="77777777" w:rsidR="00224819" w:rsidRPr="00F93298" w:rsidRDefault="00224819" w:rsidP="00224819">
      <w:pPr>
        <w:jc w:val="both"/>
        <w:rPr>
          <w:rFonts w:asciiTheme="minorHAnsi" w:hAnsiTheme="minorHAnsi" w:cstheme="minorHAnsi"/>
          <w:b/>
        </w:rPr>
      </w:pPr>
    </w:p>
    <w:p w14:paraId="107D60D4" w14:textId="16D78DA3" w:rsidR="00F57CB7" w:rsidRPr="005D1666" w:rsidRDefault="00333407" w:rsidP="00224819">
      <w:pPr>
        <w:jc w:val="both"/>
        <w:rPr>
          <w:rFonts w:asciiTheme="minorHAnsi" w:hAnsiTheme="minorHAnsi" w:cstheme="minorHAnsi"/>
        </w:rPr>
      </w:pPr>
      <w:r>
        <w:rPr>
          <w:rFonts w:asciiTheme="minorHAnsi" w:hAnsiTheme="minorHAnsi" w:cstheme="minorHAnsi"/>
        </w:rPr>
        <w:t>In general</w:t>
      </w:r>
      <w:r w:rsidR="005E6788">
        <w:rPr>
          <w:rFonts w:asciiTheme="minorHAnsi" w:hAnsiTheme="minorHAnsi" w:cstheme="minorHAnsi"/>
        </w:rPr>
        <w:t>,</w:t>
      </w:r>
      <w:r>
        <w:rPr>
          <w:rFonts w:asciiTheme="minorHAnsi" w:hAnsiTheme="minorHAnsi" w:cstheme="minorHAnsi"/>
        </w:rPr>
        <w:t xml:space="preserve"> </w:t>
      </w:r>
      <w:r w:rsidR="005E6788">
        <w:rPr>
          <w:rFonts w:asciiTheme="minorHAnsi" w:hAnsiTheme="minorHAnsi" w:cstheme="minorHAnsi"/>
        </w:rPr>
        <w:t>SARs</w:t>
      </w:r>
      <w:r w:rsidR="005E6788" w:rsidRPr="00F93298">
        <w:rPr>
          <w:rFonts w:asciiTheme="minorHAnsi" w:hAnsiTheme="minorHAnsi" w:cstheme="minorHAnsi"/>
        </w:rPr>
        <w:t xml:space="preserve"> </w:t>
      </w:r>
      <w:r>
        <w:rPr>
          <w:rFonts w:asciiTheme="minorHAnsi" w:hAnsiTheme="minorHAnsi" w:cstheme="minorHAnsi"/>
        </w:rPr>
        <w:t>should</w:t>
      </w:r>
      <w:r w:rsidR="00224819" w:rsidRPr="00F93298">
        <w:rPr>
          <w:rFonts w:asciiTheme="minorHAnsi" w:hAnsiTheme="minorHAnsi" w:cstheme="minorHAnsi"/>
        </w:rPr>
        <w:t xml:space="preserve"> be completed within 6 months</w:t>
      </w:r>
      <w:r w:rsidR="00F57CB7">
        <w:rPr>
          <w:rFonts w:asciiTheme="minorHAnsi" w:hAnsiTheme="minorHAnsi" w:cstheme="minorHAnsi"/>
        </w:rPr>
        <w:t xml:space="preserve">, unless otherwise specified.  </w:t>
      </w:r>
    </w:p>
    <w:p w14:paraId="36A408BB" w14:textId="77777777" w:rsidR="00F57CB7" w:rsidRDefault="00F57CB7" w:rsidP="00224819">
      <w:pPr>
        <w:jc w:val="both"/>
        <w:rPr>
          <w:rFonts w:asciiTheme="minorHAnsi" w:hAnsiTheme="minorHAnsi" w:cstheme="minorHAnsi"/>
          <w:b/>
        </w:rPr>
      </w:pPr>
    </w:p>
    <w:p w14:paraId="05311384" w14:textId="3913473D" w:rsidR="00224819" w:rsidRPr="005D1666" w:rsidRDefault="00224819" w:rsidP="005D1666">
      <w:pPr>
        <w:pStyle w:val="Heading1"/>
        <w:numPr>
          <w:ilvl w:val="0"/>
          <w:numId w:val="61"/>
        </w:numPr>
        <w:rPr>
          <w:rFonts w:asciiTheme="minorHAnsi" w:hAnsiTheme="minorHAnsi" w:cstheme="minorHAnsi"/>
        </w:rPr>
      </w:pPr>
      <w:bookmarkStart w:id="6" w:name="_Toc83315459"/>
      <w:r w:rsidRPr="005D1666">
        <w:rPr>
          <w:rFonts w:asciiTheme="minorHAnsi" w:hAnsiTheme="minorHAnsi" w:cstheme="minorHAnsi"/>
        </w:rPr>
        <w:t>J</w:t>
      </w:r>
      <w:r w:rsidR="007474A4">
        <w:rPr>
          <w:rFonts w:asciiTheme="minorHAnsi" w:hAnsiTheme="minorHAnsi" w:cstheme="minorHAnsi"/>
        </w:rPr>
        <w:t>oint Reviews</w:t>
      </w:r>
      <w:bookmarkEnd w:id="6"/>
    </w:p>
    <w:p w14:paraId="46C65D2F" w14:textId="77777777" w:rsidR="00224819" w:rsidRPr="00F93298" w:rsidRDefault="00224819" w:rsidP="00224819">
      <w:pPr>
        <w:jc w:val="both"/>
        <w:rPr>
          <w:rFonts w:asciiTheme="minorHAnsi" w:hAnsiTheme="minorHAnsi" w:cstheme="minorHAnsi"/>
        </w:rPr>
      </w:pPr>
    </w:p>
    <w:p w14:paraId="42F1B0B0" w14:textId="7C2FC7B5" w:rsidR="00224819" w:rsidRDefault="00F57CB7" w:rsidP="00224819">
      <w:pPr>
        <w:autoSpaceDE w:val="0"/>
        <w:autoSpaceDN w:val="0"/>
        <w:adjustRightInd w:val="0"/>
        <w:jc w:val="both"/>
        <w:rPr>
          <w:rFonts w:asciiTheme="minorHAnsi" w:hAnsiTheme="minorHAnsi" w:cstheme="minorHAnsi"/>
          <w:lang w:val="en-US"/>
        </w:rPr>
      </w:pPr>
      <w:r>
        <w:rPr>
          <w:rFonts w:asciiTheme="minorHAnsi" w:hAnsiTheme="minorHAnsi" w:cstheme="minorHAnsi"/>
          <w:lang w:val="en-US"/>
        </w:rPr>
        <w:t>T</w:t>
      </w:r>
      <w:r w:rsidR="00224819" w:rsidRPr="00F93298">
        <w:rPr>
          <w:rFonts w:asciiTheme="minorHAnsi" w:hAnsiTheme="minorHAnsi" w:cstheme="minorHAnsi"/>
          <w:lang w:val="en-US"/>
        </w:rPr>
        <w:t>he SAR subgroup will seek to identify at the outset what other reviews and processes are taking place or envisaged in relation to the same events. Where there are possible grounds for a Safeguarding Adults Review and a Domestic Homicide Review or Safeguarding Children Serious Case Review, Multi Agency Public Protection (MAPPA) Serious Case Review, Mental Health Homicide Investigation and/or other such formal review processes, then a decision should be made at the outset by the decision makers involved as to</w:t>
      </w:r>
      <w:r w:rsidR="005E6788">
        <w:rPr>
          <w:rFonts w:asciiTheme="minorHAnsi" w:hAnsiTheme="minorHAnsi" w:cstheme="minorHAnsi"/>
          <w:lang w:val="en-US"/>
        </w:rPr>
        <w:t>:</w:t>
      </w:r>
      <w:r w:rsidR="00224819" w:rsidRPr="00F93298">
        <w:rPr>
          <w:rFonts w:asciiTheme="minorHAnsi" w:hAnsiTheme="minorHAnsi" w:cstheme="minorHAnsi"/>
          <w:lang w:val="en-US"/>
        </w:rPr>
        <w:t xml:space="preserve"> </w:t>
      </w:r>
    </w:p>
    <w:p w14:paraId="500D5AC5" w14:textId="77777777" w:rsidR="005E6788" w:rsidRPr="00F93298" w:rsidRDefault="005E6788" w:rsidP="00224819">
      <w:pPr>
        <w:autoSpaceDE w:val="0"/>
        <w:autoSpaceDN w:val="0"/>
        <w:adjustRightInd w:val="0"/>
        <w:jc w:val="both"/>
        <w:rPr>
          <w:rFonts w:asciiTheme="minorHAnsi" w:hAnsiTheme="minorHAnsi" w:cstheme="minorHAnsi"/>
          <w:lang w:val="en-US"/>
        </w:rPr>
      </w:pPr>
    </w:p>
    <w:p w14:paraId="4D1416E5" w14:textId="77777777" w:rsidR="00224819" w:rsidRPr="00F93298" w:rsidRDefault="00224819" w:rsidP="00224819">
      <w:pPr>
        <w:numPr>
          <w:ilvl w:val="0"/>
          <w:numId w:val="42"/>
        </w:num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 xml:space="preserve">which process is to lead </w:t>
      </w:r>
    </w:p>
    <w:p w14:paraId="16BF298F" w14:textId="77777777" w:rsidR="00224819" w:rsidRPr="00F93298" w:rsidRDefault="00224819" w:rsidP="00224819">
      <w:pPr>
        <w:numPr>
          <w:ilvl w:val="0"/>
          <w:numId w:val="42"/>
        </w:num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 xml:space="preserve">who is to take which role </w:t>
      </w:r>
    </w:p>
    <w:p w14:paraId="3DAE772E" w14:textId="66616634" w:rsidR="005E6788" w:rsidRDefault="00224819" w:rsidP="00224819">
      <w:pPr>
        <w:numPr>
          <w:ilvl w:val="0"/>
          <w:numId w:val="42"/>
        </w:num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who is to chair with a final joint report being taken to the necessary commissioning bodies</w:t>
      </w:r>
    </w:p>
    <w:p w14:paraId="3EAA08AC" w14:textId="419AB760" w:rsidR="00224819" w:rsidRPr="00F93298" w:rsidRDefault="00224819" w:rsidP="005E6788">
      <w:pPr>
        <w:autoSpaceDE w:val="0"/>
        <w:autoSpaceDN w:val="0"/>
        <w:adjustRightInd w:val="0"/>
        <w:ind w:left="360"/>
        <w:jc w:val="both"/>
        <w:rPr>
          <w:rFonts w:asciiTheme="minorHAnsi" w:hAnsiTheme="minorHAnsi" w:cstheme="minorHAnsi"/>
          <w:lang w:val="en-US"/>
        </w:rPr>
      </w:pPr>
    </w:p>
    <w:p w14:paraId="1C1B9164" w14:textId="6779B996" w:rsidR="00224819" w:rsidRPr="00F93298" w:rsidRDefault="00224819" w:rsidP="00224819">
      <w:p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 xml:space="preserve">Whether some aspects of the reviews can be commissioned jointly </w:t>
      </w:r>
      <w:r w:rsidR="005E6788">
        <w:rPr>
          <w:rFonts w:asciiTheme="minorHAnsi" w:hAnsiTheme="minorHAnsi" w:cstheme="minorHAnsi"/>
          <w:lang w:val="en-US"/>
        </w:rPr>
        <w:t>should</w:t>
      </w:r>
      <w:r w:rsidR="005E6788" w:rsidRPr="00F93298">
        <w:rPr>
          <w:rFonts w:asciiTheme="minorHAnsi" w:hAnsiTheme="minorHAnsi" w:cstheme="minorHAnsi"/>
          <w:lang w:val="en-US"/>
        </w:rPr>
        <w:t xml:space="preserve"> </w:t>
      </w:r>
      <w:r w:rsidRPr="00F93298">
        <w:rPr>
          <w:rFonts w:asciiTheme="minorHAnsi" w:hAnsiTheme="minorHAnsi" w:cstheme="minorHAnsi"/>
          <w:lang w:val="en-US"/>
        </w:rPr>
        <w:t>be considered so as to reduce duplication for families and professionals. It will be important that terms of reference for related reviews effectively cover all aspects of the case.</w:t>
      </w:r>
    </w:p>
    <w:p w14:paraId="68A57A2C" w14:textId="77777777" w:rsidR="00224819" w:rsidRPr="00F93298" w:rsidRDefault="00224819" w:rsidP="00224819">
      <w:pPr>
        <w:autoSpaceDE w:val="0"/>
        <w:autoSpaceDN w:val="0"/>
        <w:adjustRightInd w:val="0"/>
        <w:jc w:val="both"/>
        <w:rPr>
          <w:rFonts w:asciiTheme="minorHAnsi" w:hAnsiTheme="minorHAnsi" w:cstheme="minorHAnsi"/>
          <w:lang w:val="en-US"/>
        </w:rPr>
      </w:pPr>
    </w:p>
    <w:p w14:paraId="2F4CE9D0" w14:textId="5A713DD3" w:rsidR="00224819" w:rsidRPr="00F93298" w:rsidRDefault="00224819" w:rsidP="00224819">
      <w:pPr>
        <w:autoSpaceDE w:val="0"/>
        <w:autoSpaceDN w:val="0"/>
        <w:adjustRightInd w:val="0"/>
        <w:jc w:val="both"/>
        <w:rPr>
          <w:rFonts w:asciiTheme="minorHAnsi" w:hAnsiTheme="minorHAnsi" w:cstheme="minorHAnsi"/>
          <w:color w:val="000000"/>
          <w:lang w:val="en-US"/>
        </w:rPr>
      </w:pPr>
      <w:r w:rsidRPr="00F93298">
        <w:rPr>
          <w:rFonts w:asciiTheme="minorHAnsi" w:hAnsiTheme="minorHAnsi" w:cstheme="minorHAnsi"/>
          <w:color w:val="000000"/>
          <w:lang w:val="en-US"/>
        </w:rPr>
        <w:t>Similarly</w:t>
      </w:r>
      <w:r w:rsidR="009A5954">
        <w:rPr>
          <w:rFonts w:asciiTheme="minorHAnsi" w:hAnsiTheme="minorHAnsi" w:cstheme="minorHAnsi"/>
          <w:color w:val="000000"/>
          <w:lang w:val="en-US"/>
        </w:rPr>
        <w:t>,</w:t>
      </w:r>
      <w:r w:rsidR="00A67404">
        <w:rPr>
          <w:rFonts w:asciiTheme="minorHAnsi" w:hAnsiTheme="minorHAnsi" w:cstheme="minorHAnsi"/>
          <w:color w:val="000000"/>
          <w:lang w:val="en-US"/>
        </w:rPr>
        <w:t xml:space="preserve"> </w:t>
      </w:r>
      <w:r w:rsidR="005E6788">
        <w:rPr>
          <w:rFonts w:asciiTheme="minorHAnsi" w:hAnsiTheme="minorHAnsi" w:cstheme="minorHAnsi"/>
          <w:color w:val="000000"/>
          <w:lang w:val="en-US"/>
        </w:rPr>
        <w:t>NHS bodies</w:t>
      </w:r>
      <w:r w:rsidR="005E6788" w:rsidRPr="00F93298">
        <w:rPr>
          <w:rFonts w:asciiTheme="minorHAnsi" w:hAnsiTheme="minorHAnsi" w:cstheme="minorHAnsi"/>
          <w:color w:val="000000"/>
          <w:lang w:val="en-US"/>
        </w:rPr>
        <w:t xml:space="preserve"> </w:t>
      </w:r>
      <w:r w:rsidRPr="00F93298">
        <w:rPr>
          <w:rFonts w:asciiTheme="minorHAnsi" w:hAnsiTheme="minorHAnsi" w:cstheme="minorHAnsi"/>
          <w:color w:val="000000"/>
          <w:lang w:val="en-US"/>
        </w:rPr>
        <w:t>carry out Serious Incidents Requiring Investigation (SIRI) and any relevant investigation</w:t>
      </w:r>
      <w:r w:rsidR="005E6788">
        <w:rPr>
          <w:rFonts w:asciiTheme="minorHAnsi" w:hAnsiTheme="minorHAnsi" w:cstheme="minorHAnsi"/>
          <w:color w:val="000000"/>
          <w:lang w:val="en-US"/>
        </w:rPr>
        <w:t>, which meets the criteria for a SAR,</w:t>
      </w:r>
      <w:r w:rsidRPr="00F93298">
        <w:rPr>
          <w:rFonts w:asciiTheme="minorHAnsi" w:hAnsiTheme="minorHAnsi" w:cstheme="minorHAnsi"/>
          <w:color w:val="000000"/>
          <w:lang w:val="en-US"/>
        </w:rPr>
        <w:t xml:space="preserve"> should be shared with the Safeguarding Adults Review </w:t>
      </w:r>
      <w:r w:rsidR="005E6788">
        <w:rPr>
          <w:rFonts w:asciiTheme="minorHAnsi" w:hAnsiTheme="minorHAnsi" w:cstheme="minorHAnsi"/>
          <w:color w:val="000000"/>
          <w:lang w:val="en-US"/>
        </w:rPr>
        <w:t>Subgroup</w:t>
      </w:r>
      <w:r w:rsidR="005E6788" w:rsidRPr="00F93298">
        <w:rPr>
          <w:rFonts w:asciiTheme="minorHAnsi" w:hAnsiTheme="minorHAnsi" w:cstheme="minorHAnsi"/>
          <w:color w:val="000000"/>
          <w:lang w:val="en-US"/>
        </w:rPr>
        <w:t xml:space="preserve"> </w:t>
      </w:r>
      <w:r w:rsidRPr="00F93298">
        <w:rPr>
          <w:rFonts w:asciiTheme="minorHAnsi" w:hAnsiTheme="minorHAnsi" w:cstheme="minorHAnsi"/>
          <w:color w:val="000000"/>
          <w:lang w:val="en-US"/>
        </w:rPr>
        <w:t>in order to make best use of resources and information.</w:t>
      </w:r>
    </w:p>
    <w:p w14:paraId="34B2A5C2" w14:textId="77777777" w:rsidR="00224819" w:rsidRPr="00F93298" w:rsidRDefault="00224819" w:rsidP="00224819">
      <w:pPr>
        <w:autoSpaceDE w:val="0"/>
        <w:autoSpaceDN w:val="0"/>
        <w:adjustRightInd w:val="0"/>
        <w:ind w:left="360"/>
        <w:jc w:val="both"/>
        <w:rPr>
          <w:rFonts w:asciiTheme="minorHAnsi" w:hAnsiTheme="minorHAnsi" w:cstheme="minorHAnsi"/>
          <w:color w:val="000000"/>
          <w:lang w:val="en-US"/>
        </w:rPr>
      </w:pPr>
    </w:p>
    <w:p w14:paraId="448DCB1C" w14:textId="33B2F453" w:rsidR="00224819" w:rsidRPr="00F93298" w:rsidRDefault="00224819" w:rsidP="00224819">
      <w:p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Any Safeguarding Adult Review will need to take account of a coroner’s inquiry, and or any criminal investigation related to the case, including disclosure issues, to ensure that relevant information can be shared without incurring significant delay</w:t>
      </w:r>
      <w:r w:rsidR="005E6788">
        <w:rPr>
          <w:rFonts w:asciiTheme="minorHAnsi" w:hAnsiTheme="minorHAnsi" w:cstheme="minorHAnsi"/>
          <w:lang w:val="en-US"/>
        </w:rPr>
        <w:t>s</w:t>
      </w:r>
      <w:r w:rsidRPr="00F93298">
        <w:rPr>
          <w:rFonts w:asciiTheme="minorHAnsi" w:hAnsiTheme="minorHAnsi" w:cstheme="minorHAnsi"/>
          <w:lang w:val="en-US"/>
        </w:rPr>
        <w:t xml:space="preserve"> in the review process</w:t>
      </w:r>
      <w:r w:rsidR="005E6788">
        <w:rPr>
          <w:rFonts w:asciiTheme="minorHAnsi" w:hAnsiTheme="minorHAnsi" w:cstheme="minorHAnsi"/>
          <w:lang w:val="en-US"/>
        </w:rPr>
        <w:t xml:space="preserve"> and in order not to </w:t>
      </w:r>
      <w:r w:rsidR="00435587">
        <w:rPr>
          <w:rFonts w:asciiTheme="minorHAnsi" w:hAnsiTheme="minorHAnsi" w:cstheme="minorHAnsi"/>
          <w:lang w:val="en-US"/>
        </w:rPr>
        <w:t>c</w:t>
      </w:r>
      <w:r w:rsidR="005E6788">
        <w:rPr>
          <w:rFonts w:asciiTheme="minorHAnsi" w:hAnsiTheme="minorHAnsi" w:cstheme="minorHAnsi"/>
          <w:lang w:val="en-US"/>
        </w:rPr>
        <w:t>ompromise information which can be made available</w:t>
      </w:r>
      <w:r w:rsidRPr="00F93298">
        <w:rPr>
          <w:rFonts w:asciiTheme="minorHAnsi" w:hAnsiTheme="minorHAnsi" w:cstheme="minorHAnsi"/>
          <w:lang w:val="en-US"/>
        </w:rPr>
        <w:t xml:space="preserve">. </w:t>
      </w:r>
    </w:p>
    <w:p w14:paraId="0EB5BD87" w14:textId="77777777" w:rsidR="00224819" w:rsidRPr="00F93298" w:rsidRDefault="00224819" w:rsidP="00224819">
      <w:pPr>
        <w:autoSpaceDE w:val="0"/>
        <w:autoSpaceDN w:val="0"/>
        <w:adjustRightInd w:val="0"/>
        <w:jc w:val="both"/>
        <w:rPr>
          <w:rFonts w:asciiTheme="minorHAnsi" w:hAnsiTheme="minorHAnsi" w:cstheme="minorHAnsi"/>
          <w:lang w:val="en-US"/>
        </w:rPr>
      </w:pPr>
    </w:p>
    <w:p w14:paraId="6D349B0A" w14:textId="57FE4A67" w:rsidR="00224819" w:rsidRPr="00F93298" w:rsidRDefault="00224819" w:rsidP="00224819">
      <w:p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A coroner is legally entitled to require information provided to Safeguarding Adult Reviews as well as the overview report itself.</w:t>
      </w:r>
      <w:r w:rsidR="005E6788">
        <w:rPr>
          <w:rFonts w:asciiTheme="minorHAnsi" w:hAnsiTheme="minorHAnsi" w:cstheme="minorHAnsi"/>
          <w:lang w:val="en-US"/>
        </w:rPr>
        <w:t xml:space="preserve">  When a Coroner requires information, correspondence will be with the Chair of the Safeguarding Adults Board.</w:t>
      </w:r>
    </w:p>
    <w:p w14:paraId="0DC5C190" w14:textId="77777777" w:rsidR="00F57CB7" w:rsidRDefault="00F57CB7" w:rsidP="00224819">
      <w:pPr>
        <w:jc w:val="both"/>
        <w:rPr>
          <w:rFonts w:asciiTheme="minorHAnsi" w:hAnsiTheme="minorHAnsi" w:cstheme="minorHAnsi"/>
          <w:b/>
        </w:rPr>
      </w:pPr>
    </w:p>
    <w:p w14:paraId="4838B299" w14:textId="34224C58" w:rsidR="00224819" w:rsidRPr="007474A4" w:rsidRDefault="00224819" w:rsidP="00103D0F">
      <w:pPr>
        <w:pStyle w:val="Heading1"/>
        <w:numPr>
          <w:ilvl w:val="0"/>
          <w:numId w:val="61"/>
        </w:numPr>
        <w:spacing w:after="120"/>
        <w:ind w:left="357" w:hanging="357"/>
        <w:jc w:val="both"/>
        <w:rPr>
          <w:rFonts w:asciiTheme="minorHAnsi" w:hAnsiTheme="minorHAnsi" w:cstheme="minorHAnsi"/>
        </w:rPr>
      </w:pPr>
      <w:bookmarkStart w:id="7" w:name="_Toc83315460"/>
      <w:r w:rsidRPr="007474A4">
        <w:rPr>
          <w:rFonts w:asciiTheme="minorHAnsi" w:hAnsiTheme="minorHAnsi" w:cstheme="minorHAnsi"/>
        </w:rPr>
        <w:t>P</w:t>
      </w:r>
      <w:r w:rsidR="007474A4">
        <w:rPr>
          <w:rFonts w:asciiTheme="minorHAnsi" w:hAnsiTheme="minorHAnsi" w:cstheme="minorHAnsi"/>
        </w:rPr>
        <w:t>rocess for Initiating a Safeguar</w:t>
      </w:r>
      <w:r w:rsidR="00103D0F">
        <w:rPr>
          <w:rFonts w:asciiTheme="minorHAnsi" w:hAnsiTheme="minorHAnsi" w:cstheme="minorHAnsi"/>
        </w:rPr>
        <w:t>ding Adults Review, Complaints and Appeals</w:t>
      </w:r>
      <w:bookmarkEnd w:id="7"/>
    </w:p>
    <w:p w14:paraId="52F864EA" w14:textId="780509F9" w:rsidR="00F57CB7" w:rsidRPr="00F93298" w:rsidRDefault="00224819" w:rsidP="000C7B9B">
      <w:pPr>
        <w:pStyle w:val="BodyTextIndent3"/>
        <w:tabs>
          <w:tab w:val="left" w:pos="540"/>
        </w:tabs>
        <w:ind w:left="0"/>
        <w:jc w:val="both"/>
        <w:rPr>
          <w:rFonts w:asciiTheme="minorHAnsi" w:hAnsiTheme="minorHAnsi" w:cstheme="minorHAnsi"/>
          <w:sz w:val="22"/>
          <w:szCs w:val="22"/>
        </w:rPr>
      </w:pPr>
      <w:r w:rsidRPr="008528EC">
        <w:rPr>
          <w:rFonts w:asciiTheme="minorHAnsi" w:hAnsiTheme="minorHAnsi" w:cstheme="minorHAnsi"/>
          <w:sz w:val="22"/>
          <w:szCs w:val="22"/>
        </w:rPr>
        <w:t>Any</w:t>
      </w:r>
      <w:r w:rsidR="00F57CB7" w:rsidRPr="008528EC">
        <w:rPr>
          <w:rFonts w:asciiTheme="minorHAnsi" w:hAnsiTheme="minorHAnsi" w:cstheme="minorHAnsi"/>
          <w:sz w:val="22"/>
          <w:szCs w:val="22"/>
        </w:rPr>
        <w:t>one e.g.,</w:t>
      </w:r>
      <w:r w:rsidRPr="008528EC">
        <w:rPr>
          <w:rFonts w:asciiTheme="minorHAnsi" w:hAnsiTheme="minorHAnsi" w:cstheme="minorHAnsi"/>
          <w:sz w:val="22"/>
          <w:szCs w:val="22"/>
        </w:rPr>
        <w:t xml:space="preserve"> </w:t>
      </w:r>
      <w:r w:rsidR="005E6788">
        <w:rPr>
          <w:rFonts w:asciiTheme="minorHAnsi" w:hAnsiTheme="minorHAnsi" w:cstheme="minorHAnsi"/>
          <w:sz w:val="22"/>
          <w:szCs w:val="22"/>
        </w:rPr>
        <w:t xml:space="preserve">a </w:t>
      </w:r>
      <w:r w:rsidRPr="008528EC">
        <w:rPr>
          <w:rFonts w:asciiTheme="minorHAnsi" w:hAnsiTheme="minorHAnsi" w:cstheme="minorHAnsi"/>
          <w:sz w:val="22"/>
          <w:szCs w:val="22"/>
        </w:rPr>
        <w:t>member of the public, agency or professional body, elected members, MPs or a Coroner may refer cases to the SAB for consideration for a SAR.</w:t>
      </w:r>
      <w:r w:rsidRPr="00F93298">
        <w:rPr>
          <w:rFonts w:asciiTheme="minorHAnsi" w:hAnsiTheme="minorHAnsi" w:cstheme="minorHAnsi"/>
          <w:sz w:val="22"/>
          <w:szCs w:val="22"/>
        </w:rPr>
        <w:t xml:space="preserve"> </w:t>
      </w:r>
      <w:r w:rsidR="00333407">
        <w:rPr>
          <w:rFonts w:asciiTheme="minorHAnsi" w:hAnsiTheme="minorHAnsi" w:cstheme="minorHAnsi"/>
          <w:sz w:val="22"/>
          <w:szCs w:val="22"/>
        </w:rPr>
        <w:t xml:space="preserve">Referrals </w:t>
      </w:r>
      <w:r w:rsidR="00333407" w:rsidRPr="00F93298">
        <w:rPr>
          <w:rFonts w:asciiTheme="minorHAnsi" w:hAnsiTheme="minorHAnsi" w:cstheme="minorHAnsi"/>
          <w:sz w:val="22"/>
          <w:szCs w:val="22"/>
        </w:rPr>
        <w:t>must</w:t>
      </w:r>
      <w:r w:rsidRPr="00F93298">
        <w:rPr>
          <w:rFonts w:asciiTheme="minorHAnsi" w:hAnsiTheme="minorHAnsi" w:cstheme="minorHAnsi"/>
          <w:sz w:val="22"/>
          <w:szCs w:val="22"/>
        </w:rPr>
        <w:t xml:space="preserve"> be made in writing to the </w:t>
      </w:r>
      <w:r w:rsidR="00F57CB7">
        <w:rPr>
          <w:rFonts w:asciiTheme="minorHAnsi" w:hAnsiTheme="minorHAnsi" w:cstheme="minorHAnsi"/>
          <w:sz w:val="22"/>
          <w:szCs w:val="22"/>
        </w:rPr>
        <w:t>Board Business Manager who will bring it to the attention of the SAR Sub</w:t>
      </w:r>
      <w:r w:rsidR="001A373C">
        <w:rPr>
          <w:rFonts w:asciiTheme="minorHAnsi" w:hAnsiTheme="minorHAnsi" w:cstheme="minorHAnsi"/>
          <w:sz w:val="22"/>
          <w:szCs w:val="22"/>
        </w:rPr>
        <w:t>g</w:t>
      </w:r>
      <w:r w:rsidR="00F57CB7">
        <w:rPr>
          <w:rFonts w:asciiTheme="minorHAnsi" w:hAnsiTheme="minorHAnsi" w:cstheme="minorHAnsi"/>
          <w:sz w:val="22"/>
          <w:szCs w:val="22"/>
        </w:rPr>
        <w:t xml:space="preserve">roup Chair and the Chair of the Board.  The SAR </w:t>
      </w:r>
      <w:r w:rsidR="00F57CB7" w:rsidRPr="00F86B82">
        <w:rPr>
          <w:rFonts w:asciiTheme="minorHAnsi" w:hAnsiTheme="minorHAnsi" w:cstheme="minorHAnsi"/>
          <w:sz w:val="22"/>
          <w:szCs w:val="22"/>
        </w:rPr>
        <w:t>Sub-Group</w:t>
      </w:r>
      <w:r w:rsidRPr="00F86B82">
        <w:rPr>
          <w:rFonts w:asciiTheme="minorHAnsi" w:hAnsiTheme="minorHAnsi" w:cstheme="minorHAnsi"/>
          <w:sz w:val="22"/>
          <w:szCs w:val="22"/>
        </w:rPr>
        <w:t xml:space="preserve"> will decide, if a review should be recommended (see </w:t>
      </w:r>
      <w:r w:rsidR="00F86B82" w:rsidRPr="00F86B82">
        <w:rPr>
          <w:rFonts w:asciiTheme="minorHAnsi" w:hAnsiTheme="minorHAnsi" w:cstheme="minorHAnsi"/>
          <w:sz w:val="22"/>
          <w:szCs w:val="22"/>
        </w:rPr>
        <w:fldChar w:fldCharType="begin"/>
      </w:r>
      <w:r w:rsidR="00F86B82" w:rsidRPr="00F86B82">
        <w:rPr>
          <w:rFonts w:asciiTheme="minorHAnsi" w:hAnsiTheme="minorHAnsi" w:cstheme="minorHAnsi"/>
          <w:sz w:val="22"/>
          <w:szCs w:val="22"/>
        </w:rPr>
        <w:instrText xml:space="preserve"> REF _Ref83318035 \h </w:instrText>
      </w:r>
      <w:r w:rsidR="00F86B82" w:rsidRPr="00F86B82">
        <w:rPr>
          <w:rFonts w:asciiTheme="minorHAnsi" w:hAnsiTheme="minorHAnsi" w:cstheme="minorHAnsi"/>
          <w:sz w:val="22"/>
          <w:szCs w:val="22"/>
        </w:rPr>
      </w:r>
      <w:r w:rsidR="00F86B82" w:rsidRPr="00F86B82">
        <w:rPr>
          <w:rFonts w:asciiTheme="minorHAnsi" w:hAnsiTheme="minorHAnsi" w:cstheme="minorHAnsi"/>
          <w:sz w:val="22"/>
          <w:szCs w:val="22"/>
        </w:rPr>
        <w:fldChar w:fldCharType="separate"/>
      </w:r>
      <w:r w:rsidR="00F86B82" w:rsidRPr="00F86B82">
        <w:rPr>
          <w:rFonts w:asciiTheme="minorHAnsi" w:hAnsiTheme="minorHAnsi" w:cstheme="minorHAnsi"/>
          <w:sz w:val="22"/>
          <w:szCs w:val="22"/>
        </w:rPr>
        <w:t xml:space="preserve">Appendix 6 </w:t>
      </w:r>
      <w:r w:rsidR="00F86B82" w:rsidRPr="00F86B82">
        <w:rPr>
          <w:rFonts w:asciiTheme="minorHAnsi" w:hAnsiTheme="minorHAnsi" w:cstheme="minorHAnsi"/>
          <w:sz w:val="22"/>
          <w:szCs w:val="22"/>
          <w:lang w:val="en-US"/>
        </w:rPr>
        <w:t>Safeguarding Adult Review (SAR) Request Form</w:t>
      </w:r>
      <w:r w:rsidR="00F86B82" w:rsidRPr="00F86B82">
        <w:rPr>
          <w:rFonts w:asciiTheme="minorHAnsi" w:hAnsiTheme="minorHAnsi" w:cstheme="minorHAnsi"/>
          <w:sz w:val="22"/>
          <w:szCs w:val="22"/>
        </w:rPr>
        <w:fldChar w:fldCharType="end"/>
      </w:r>
      <w:r w:rsidR="00F86B82" w:rsidRPr="00F86B82">
        <w:rPr>
          <w:rFonts w:asciiTheme="minorHAnsi" w:hAnsiTheme="minorHAnsi" w:cstheme="minorHAnsi"/>
          <w:sz w:val="22"/>
          <w:szCs w:val="22"/>
        </w:rPr>
        <w:t xml:space="preserve"> </w:t>
      </w:r>
      <w:r w:rsidRPr="00F86B82">
        <w:rPr>
          <w:rFonts w:asciiTheme="minorHAnsi" w:hAnsiTheme="minorHAnsi" w:cstheme="minorHAnsi"/>
          <w:sz w:val="22"/>
          <w:szCs w:val="22"/>
        </w:rPr>
        <w:t>for</w:t>
      </w:r>
      <w:r w:rsidRPr="00F93298">
        <w:rPr>
          <w:rFonts w:asciiTheme="minorHAnsi" w:hAnsiTheme="minorHAnsi" w:cstheme="minorHAnsi"/>
          <w:sz w:val="22"/>
          <w:szCs w:val="22"/>
        </w:rPr>
        <w:t xml:space="preserve"> relevant forms). </w:t>
      </w:r>
    </w:p>
    <w:p w14:paraId="7F980271" w14:textId="0E0AA742" w:rsidR="00F57CB7" w:rsidRPr="008528EC" w:rsidRDefault="00F57CB7" w:rsidP="008528EC">
      <w:pPr>
        <w:jc w:val="both"/>
        <w:rPr>
          <w:rFonts w:asciiTheme="minorHAnsi" w:hAnsiTheme="minorHAnsi" w:cstheme="minorHAnsi"/>
        </w:rPr>
      </w:pPr>
      <w:r w:rsidRPr="008528EC">
        <w:rPr>
          <w:rFonts w:asciiTheme="minorHAnsi" w:hAnsiTheme="minorHAnsi" w:cstheme="minorHAnsi"/>
        </w:rPr>
        <w:t xml:space="preserve">The SAR subgroup acts as an advisory group to the </w:t>
      </w:r>
      <w:r>
        <w:rPr>
          <w:rFonts w:asciiTheme="minorHAnsi" w:hAnsiTheme="minorHAnsi" w:cstheme="minorHAnsi"/>
        </w:rPr>
        <w:t xml:space="preserve">SAB </w:t>
      </w:r>
      <w:r w:rsidRPr="008528EC">
        <w:rPr>
          <w:rFonts w:asciiTheme="minorHAnsi" w:hAnsiTheme="minorHAnsi" w:cstheme="minorHAnsi"/>
        </w:rPr>
        <w:t>Chair who is responsible for making the decision to recommend to the Safeguarding Adults Board whether to proceed with a review or not.</w:t>
      </w:r>
    </w:p>
    <w:p w14:paraId="05A2B76B" w14:textId="77777777" w:rsidR="00F57CB7" w:rsidRPr="008528EC" w:rsidRDefault="00F57CB7" w:rsidP="008528EC">
      <w:pPr>
        <w:jc w:val="both"/>
        <w:rPr>
          <w:rFonts w:asciiTheme="minorHAnsi" w:hAnsiTheme="minorHAnsi" w:cstheme="minorHAnsi"/>
        </w:rPr>
      </w:pPr>
    </w:p>
    <w:p w14:paraId="4E633BD8" w14:textId="51EAF879" w:rsidR="00F57CB7" w:rsidRPr="00F93298" w:rsidRDefault="00F57CB7" w:rsidP="008528EC">
      <w:pPr>
        <w:pStyle w:val="BodyTextIndent3"/>
        <w:tabs>
          <w:tab w:val="left" w:pos="540"/>
        </w:tabs>
        <w:ind w:left="0"/>
        <w:jc w:val="both"/>
        <w:rPr>
          <w:rFonts w:asciiTheme="minorHAnsi" w:hAnsiTheme="minorHAnsi" w:cstheme="minorHAnsi"/>
          <w:sz w:val="22"/>
          <w:szCs w:val="22"/>
        </w:rPr>
      </w:pPr>
      <w:r w:rsidRPr="00F93298">
        <w:rPr>
          <w:rFonts w:asciiTheme="minorHAnsi" w:hAnsiTheme="minorHAnsi" w:cstheme="minorHAnsi"/>
          <w:sz w:val="22"/>
          <w:szCs w:val="22"/>
        </w:rPr>
        <w:t xml:space="preserve">The Safeguarding Adults Board </w:t>
      </w:r>
      <w:r>
        <w:rPr>
          <w:rFonts w:asciiTheme="minorHAnsi" w:hAnsiTheme="minorHAnsi" w:cstheme="minorHAnsi"/>
          <w:sz w:val="22"/>
          <w:szCs w:val="22"/>
        </w:rPr>
        <w:t xml:space="preserve">is responsible for </w:t>
      </w:r>
      <w:r w:rsidRPr="00F93298">
        <w:rPr>
          <w:rFonts w:asciiTheme="minorHAnsi" w:hAnsiTheme="minorHAnsi" w:cstheme="minorHAnsi"/>
          <w:sz w:val="22"/>
          <w:szCs w:val="22"/>
        </w:rPr>
        <w:t>commission</w:t>
      </w:r>
      <w:r>
        <w:rPr>
          <w:rFonts w:asciiTheme="minorHAnsi" w:hAnsiTheme="minorHAnsi" w:cstheme="minorHAnsi"/>
          <w:sz w:val="22"/>
          <w:szCs w:val="22"/>
        </w:rPr>
        <w:t>ing</w:t>
      </w:r>
      <w:r w:rsidRPr="00F93298">
        <w:rPr>
          <w:rFonts w:asciiTheme="minorHAnsi" w:hAnsiTheme="minorHAnsi" w:cstheme="minorHAnsi"/>
          <w:sz w:val="22"/>
          <w:szCs w:val="22"/>
        </w:rPr>
        <w:t xml:space="preserve"> Safeguarding Adult Reviews.</w:t>
      </w:r>
    </w:p>
    <w:p w14:paraId="2EEB797F" w14:textId="77777777" w:rsidR="00224819" w:rsidRPr="00F93298" w:rsidRDefault="00224819" w:rsidP="00224819">
      <w:pPr>
        <w:jc w:val="both"/>
        <w:rPr>
          <w:rFonts w:asciiTheme="minorHAnsi" w:hAnsiTheme="minorHAnsi" w:cstheme="minorHAnsi"/>
        </w:rPr>
      </w:pPr>
    </w:p>
    <w:p w14:paraId="68F8D18F" w14:textId="77777777" w:rsidR="0006407F" w:rsidRDefault="002663B4" w:rsidP="00224819">
      <w:pPr>
        <w:jc w:val="both"/>
        <w:rPr>
          <w:rFonts w:asciiTheme="minorHAnsi" w:hAnsiTheme="minorHAnsi" w:cstheme="minorHAnsi"/>
        </w:rPr>
      </w:pPr>
      <w:r>
        <w:rPr>
          <w:rFonts w:asciiTheme="minorHAnsi" w:hAnsiTheme="minorHAnsi" w:cstheme="minorHAnsi"/>
        </w:rPr>
        <w:t>A</w:t>
      </w:r>
      <w:r w:rsidRPr="00F93298">
        <w:rPr>
          <w:rFonts w:asciiTheme="minorHAnsi" w:hAnsiTheme="minorHAnsi" w:cstheme="minorHAnsi"/>
        </w:rPr>
        <w:t xml:space="preserve"> </w:t>
      </w:r>
      <w:r w:rsidR="00224819" w:rsidRPr="00F93298">
        <w:rPr>
          <w:rFonts w:asciiTheme="minorHAnsi" w:hAnsiTheme="minorHAnsi" w:cstheme="minorHAnsi"/>
        </w:rPr>
        <w:t xml:space="preserve">decision about whether to undertake a Safeguarding Adult Review should be made within 6 weeks from receipt of the initial request. </w:t>
      </w:r>
      <w:r w:rsidR="00224819" w:rsidRPr="008528EC">
        <w:rPr>
          <w:rFonts w:asciiTheme="minorHAnsi" w:hAnsiTheme="minorHAnsi" w:cstheme="minorHAnsi"/>
        </w:rPr>
        <w:t>The Chair of the SAR subgroup will advise the person making the referral</w:t>
      </w:r>
      <w:r>
        <w:rPr>
          <w:rFonts w:asciiTheme="minorHAnsi" w:hAnsiTheme="minorHAnsi" w:cstheme="minorHAnsi"/>
        </w:rPr>
        <w:t>,</w:t>
      </w:r>
      <w:r w:rsidR="00224819" w:rsidRPr="008528EC">
        <w:rPr>
          <w:rFonts w:asciiTheme="minorHAnsi" w:hAnsiTheme="minorHAnsi" w:cstheme="minorHAnsi"/>
        </w:rPr>
        <w:t xml:space="preserve"> in writing</w:t>
      </w:r>
      <w:r>
        <w:rPr>
          <w:rFonts w:asciiTheme="minorHAnsi" w:hAnsiTheme="minorHAnsi" w:cstheme="minorHAnsi"/>
        </w:rPr>
        <w:t>,</w:t>
      </w:r>
      <w:r w:rsidR="00224819" w:rsidRPr="008528EC">
        <w:rPr>
          <w:rFonts w:asciiTheme="minorHAnsi" w:hAnsiTheme="minorHAnsi" w:cstheme="minorHAnsi"/>
        </w:rPr>
        <w:t xml:space="preserve"> of the decision whether to proceed with a SAR</w:t>
      </w:r>
      <w:r w:rsidR="00224819" w:rsidRPr="00F93298">
        <w:rPr>
          <w:rFonts w:asciiTheme="minorHAnsi" w:hAnsiTheme="minorHAnsi" w:cstheme="minorHAnsi"/>
        </w:rPr>
        <w:t xml:space="preserve">. </w:t>
      </w:r>
    </w:p>
    <w:p w14:paraId="79814F38" w14:textId="77777777" w:rsidR="0006407F" w:rsidRDefault="0006407F" w:rsidP="00224819">
      <w:pPr>
        <w:jc w:val="both"/>
        <w:rPr>
          <w:rFonts w:asciiTheme="minorHAnsi" w:hAnsiTheme="minorHAnsi" w:cstheme="minorHAnsi"/>
        </w:rPr>
      </w:pPr>
    </w:p>
    <w:p w14:paraId="1F6630BC" w14:textId="372321C3" w:rsidR="00CF5006" w:rsidRDefault="0006407F" w:rsidP="00435587">
      <w:pPr>
        <w:ind w:left="720"/>
        <w:jc w:val="both"/>
        <w:rPr>
          <w:rFonts w:asciiTheme="minorHAnsi" w:hAnsiTheme="minorHAnsi" w:cstheme="minorHAnsi"/>
        </w:rPr>
      </w:pPr>
      <w:r>
        <w:rPr>
          <w:rFonts w:asciiTheme="minorHAnsi" w:hAnsiTheme="minorHAnsi" w:cstheme="minorHAnsi"/>
        </w:rPr>
        <w:t xml:space="preserve">8.1 </w:t>
      </w:r>
      <w:r w:rsidRPr="00435587">
        <w:rPr>
          <w:rFonts w:asciiTheme="minorHAnsi" w:hAnsiTheme="minorHAnsi" w:cstheme="minorHAnsi"/>
          <w:u w:val="single"/>
        </w:rPr>
        <w:t>Appeals</w:t>
      </w:r>
      <w:r>
        <w:rPr>
          <w:rFonts w:asciiTheme="minorHAnsi" w:hAnsiTheme="minorHAnsi" w:cstheme="minorHAnsi"/>
        </w:rPr>
        <w:t xml:space="preserve"> - </w:t>
      </w:r>
      <w:r w:rsidR="00224819" w:rsidRPr="00F93298">
        <w:rPr>
          <w:rFonts w:asciiTheme="minorHAnsi" w:hAnsiTheme="minorHAnsi" w:cstheme="minorHAnsi"/>
        </w:rPr>
        <w:t xml:space="preserve">In the event of </w:t>
      </w:r>
      <w:r w:rsidR="00CF5006">
        <w:rPr>
          <w:rFonts w:asciiTheme="minorHAnsi" w:hAnsiTheme="minorHAnsi" w:cstheme="minorHAnsi"/>
        </w:rPr>
        <w:t>a decision being made that the matter does not meet the criteria for a SAR</w:t>
      </w:r>
      <w:r w:rsidR="00224819" w:rsidRPr="00F93298">
        <w:rPr>
          <w:rFonts w:asciiTheme="minorHAnsi" w:hAnsiTheme="minorHAnsi" w:cstheme="minorHAnsi"/>
        </w:rPr>
        <w:t xml:space="preserve">, the reasons need to be recorded by the Chair and shared with the </w:t>
      </w:r>
      <w:r w:rsidR="00CF5006">
        <w:rPr>
          <w:rFonts w:asciiTheme="minorHAnsi" w:hAnsiTheme="minorHAnsi" w:cstheme="minorHAnsi"/>
        </w:rPr>
        <w:t>referrer</w:t>
      </w:r>
      <w:r w:rsidR="00224819" w:rsidRPr="00F93298">
        <w:rPr>
          <w:rFonts w:asciiTheme="minorHAnsi" w:hAnsiTheme="minorHAnsi" w:cstheme="minorHAnsi"/>
        </w:rPr>
        <w:t xml:space="preserve">.  </w:t>
      </w:r>
    </w:p>
    <w:p w14:paraId="7480FCD0" w14:textId="77777777" w:rsidR="00CF5006" w:rsidRDefault="00CF5006" w:rsidP="00224819">
      <w:pPr>
        <w:jc w:val="both"/>
        <w:rPr>
          <w:rFonts w:asciiTheme="minorHAnsi" w:hAnsiTheme="minorHAnsi" w:cstheme="minorHAnsi"/>
        </w:rPr>
      </w:pPr>
    </w:p>
    <w:p w14:paraId="4F63A2C4" w14:textId="53D43CED" w:rsidR="00224819" w:rsidRPr="00F93298" w:rsidRDefault="00224819" w:rsidP="00435587">
      <w:pPr>
        <w:ind w:left="720"/>
        <w:jc w:val="both"/>
        <w:rPr>
          <w:rFonts w:asciiTheme="minorHAnsi" w:hAnsiTheme="minorHAnsi" w:cstheme="minorHAnsi"/>
        </w:rPr>
      </w:pPr>
      <w:r w:rsidRPr="00F93298">
        <w:rPr>
          <w:rFonts w:asciiTheme="minorHAnsi" w:hAnsiTheme="minorHAnsi" w:cstheme="minorHAnsi"/>
        </w:rPr>
        <w:t xml:space="preserve">If the </w:t>
      </w:r>
      <w:r w:rsidR="002663B4">
        <w:rPr>
          <w:rFonts w:asciiTheme="minorHAnsi" w:hAnsiTheme="minorHAnsi" w:cstheme="minorHAnsi"/>
        </w:rPr>
        <w:t>referrer</w:t>
      </w:r>
      <w:r w:rsidR="002663B4" w:rsidRPr="00F93298">
        <w:rPr>
          <w:rFonts w:asciiTheme="minorHAnsi" w:hAnsiTheme="minorHAnsi" w:cstheme="minorHAnsi"/>
        </w:rPr>
        <w:t xml:space="preserve"> </w:t>
      </w:r>
      <w:r w:rsidRPr="00F93298">
        <w:rPr>
          <w:rFonts w:asciiTheme="minorHAnsi" w:hAnsiTheme="minorHAnsi" w:cstheme="minorHAnsi"/>
        </w:rPr>
        <w:t xml:space="preserve">wants to appeal against a decision not to carry out a Safeguarding Adult </w:t>
      </w:r>
      <w:r w:rsidR="00CF5006" w:rsidRPr="00F93298">
        <w:rPr>
          <w:rFonts w:asciiTheme="minorHAnsi" w:hAnsiTheme="minorHAnsi" w:cstheme="minorHAnsi"/>
        </w:rPr>
        <w:t>Review,</w:t>
      </w:r>
      <w:r w:rsidRPr="00F93298">
        <w:rPr>
          <w:rFonts w:asciiTheme="minorHAnsi" w:hAnsiTheme="minorHAnsi" w:cstheme="minorHAnsi"/>
        </w:rPr>
        <w:t xml:space="preserve"> it should be put in writing to the Independent </w:t>
      </w:r>
      <w:r w:rsidR="00CF5006">
        <w:rPr>
          <w:rFonts w:asciiTheme="minorHAnsi" w:hAnsiTheme="minorHAnsi" w:cstheme="minorHAnsi"/>
        </w:rPr>
        <w:t xml:space="preserve">SAB </w:t>
      </w:r>
      <w:r w:rsidRPr="00F93298">
        <w:rPr>
          <w:rFonts w:asciiTheme="minorHAnsi" w:hAnsiTheme="minorHAnsi" w:cstheme="minorHAnsi"/>
        </w:rPr>
        <w:t>Chair</w:t>
      </w:r>
      <w:r w:rsidR="002663B4">
        <w:rPr>
          <w:rFonts w:asciiTheme="minorHAnsi" w:hAnsiTheme="minorHAnsi" w:cstheme="minorHAnsi"/>
        </w:rPr>
        <w:t xml:space="preserve">, who will </w:t>
      </w:r>
      <w:r w:rsidR="00967B71">
        <w:rPr>
          <w:rFonts w:asciiTheme="minorHAnsi" w:hAnsiTheme="minorHAnsi" w:cstheme="minorHAnsi"/>
        </w:rPr>
        <w:t xml:space="preserve">review </w:t>
      </w:r>
      <w:r w:rsidR="00967B71" w:rsidRPr="00F93298">
        <w:rPr>
          <w:rFonts w:asciiTheme="minorHAnsi" w:hAnsiTheme="minorHAnsi" w:cstheme="minorHAnsi"/>
        </w:rPr>
        <w:t>the</w:t>
      </w:r>
      <w:r w:rsidRPr="00F93298">
        <w:rPr>
          <w:rFonts w:asciiTheme="minorHAnsi" w:hAnsiTheme="minorHAnsi" w:cstheme="minorHAnsi"/>
        </w:rPr>
        <w:t xml:space="preserve"> decision</w:t>
      </w:r>
      <w:r w:rsidR="00986B57">
        <w:rPr>
          <w:rFonts w:asciiTheme="minorHAnsi" w:hAnsiTheme="minorHAnsi" w:cstheme="minorHAnsi"/>
        </w:rPr>
        <w:t>.</w:t>
      </w:r>
      <w:r w:rsidRPr="00F93298">
        <w:rPr>
          <w:rFonts w:asciiTheme="minorHAnsi" w:hAnsiTheme="minorHAnsi" w:cstheme="minorHAnsi"/>
        </w:rPr>
        <w:t xml:space="preserve"> </w:t>
      </w:r>
      <w:r w:rsidR="00B52C3B">
        <w:rPr>
          <w:rFonts w:asciiTheme="minorHAnsi" w:hAnsiTheme="minorHAnsi" w:cstheme="minorHAnsi"/>
        </w:rPr>
        <w:t>The SAB Chair</w:t>
      </w:r>
      <w:r w:rsidR="00CF5006">
        <w:rPr>
          <w:rFonts w:asciiTheme="minorHAnsi" w:hAnsiTheme="minorHAnsi" w:cstheme="minorHAnsi"/>
        </w:rPr>
        <w:t xml:space="preserve"> may take legal and other professional advice and s/he will write to the referrer setting out why the referral did not meet SAR criteria or, whether the matter has been reconsidered and explaining what other actions may be taken</w:t>
      </w:r>
      <w:r w:rsidRPr="00F93298">
        <w:rPr>
          <w:rFonts w:asciiTheme="minorHAnsi" w:hAnsiTheme="minorHAnsi" w:cstheme="minorHAnsi"/>
        </w:rPr>
        <w:t xml:space="preserve">.  </w:t>
      </w:r>
    </w:p>
    <w:p w14:paraId="3C6811D8" w14:textId="77777777" w:rsidR="00224819" w:rsidRPr="00F93298" w:rsidRDefault="00224819" w:rsidP="00224819">
      <w:pPr>
        <w:pStyle w:val="BodyText"/>
        <w:ind w:left="567" w:hanging="567"/>
        <w:rPr>
          <w:rFonts w:asciiTheme="minorHAnsi" w:hAnsiTheme="minorHAnsi" w:cstheme="minorHAnsi"/>
          <w:szCs w:val="22"/>
        </w:rPr>
      </w:pPr>
    </w:p>
    <w:p w14:paraId="7F8160BC" w14:textId="36556ADC" w:rsidR="00224819" w:rsidRPr="001D181F" w:rsidRDefault="00224819" w:rsidP="001D181F">
      <w:pPr>
        <w:pStyle w:val="Heading1"/>
        <w:numPr>
          <w:ilvl w:val="0"/>
          <w:numId w:val="61"/>
        </w:numPr>
        <w:rPr>
          <w:rFonts w:asciiTheme="minorHAnsi" w:hAnsiTheme="minorHAnsi" w:cstheme="minorHAnsi"/>
        </w:rPr>
      </w:pPr>
      <w:bookmarkStart w:id="8" w:name="_Toc83315461"/>
      <w:r w:rsidRPr="001D181F">
        <w:rPr>
          <w:rFonts w:asciiTheme="minorHAnsi" w:hAnsiTheme="minorHAnsi" w:cstheme="minorHAnsi"/>
        </w:rPr>
        <w:t>A</w:t>
      </w:r>
      <w:r w:rsidR="00FA55BC">
        <w:rPr>
          <w:rFonts w:asciiTheme="minorHAnsi" w:hAnsiTheme="minorHAnsi" w:cstheme="minorHAnsi"/>
        </w:rPr>
        <w:t>nnual Report and SAR Outcome Reporting</w:t>
      </w:r>
      <w:bookmarkEnd w:id="8"/>
    </w:p>
    <w:p w14:paraId="21690143" w14:textId="77777777" w:rsidR="00224819" w:rsidRPr="00F93298" w:rsidRDefault="00224819" w:rsidP="00224819">
      <w:pPr>
        <w:tabs>
          <w:tab w:val="left" w:pos="540"/>
          <w:tab w:val="left" w:pos="1080"/>
        </w:tabs>
        <w:ind w:left="1080" w:hanging="1080"/>
        <w:rPr>
          <w:rFonts w:asciiTheme="minorHAnsi" w:hAnsiTheme="minorHAnsi" w:cstheme="minorHAnsi"/>
        </w:rPr>
      </w:pPr>
    </w:p>
    <w:p w14:paraId="54622FA5" w14:textId="1079B48D" w:rsidR="00224819" w:rsidRPr="00F93298" w:rsidRDefault="00224819" w:rsidP="00224819">
      <w:pPr>
        <w:pStyle w:val="BodyText3"/>
        <w:tabs>
          <w:tab w:val="left" w:pos="567"/>
        </w:tabs>
        <w:jc w:val="both"/>
        <w:rPr>
          <w:rFonts w:asciiTheme="minorHAnsi" w:hAnsiTheme="minorHAnsi" w:cstheme="minorHAnsi"/>
          <w:sz w:val="22"/>
          <w:szCs w:val="22"/>
        </w:rPr>
      </w:pPr>
      <w:r w:rsidRPr="00F93298">
        <w:rPr>
          <w:rFonts w:asciiTheme="minorHAnsi" w:hAnsiTheme="minorHAnsi" w:cstheme="minorHAnsi"/>
          <w:sz w:val="22"/>
          <w:szCs w:val="22"/>
        </w:rPr>
        <w:t xml:space="preserve">The Safeguarding Adults Board must include </w:t>
      </w:r>
      <w:r w:rsidR="00CF5006">
        <w:rPr>
          <w:rFonts w:asciiTheme="minorHAnsi" w:hAnsiTheme="minorHAnsi" w:cstheme="minorHAnsi"/>
          <w:sz w:val="22"/>
          <w:szCs w:val="22"/>
        </w:rPr>
        <w:t xml:space="preserve">information about </w:t>
      </w:r>
      <w:r w:rsidRPr="00F93298">
        <w:rPr>
          <w:rFonts w:asciiTheme="minorHAnsi" w:hAnsiTheme="minorHAnsi" w:cstheme="minorHAnsi"/>
          <w:sz w:val="22"/>
          <w:szCs w:val="22"/>
        </w:rPr>
        <w:t xml:space="preserve">the findings from any Safeguarding Adult Review in its Annual Report and what actions it has taken or intends to take in relation to those findings.  Where the Safeguarding Adults Board decides not to implement an action then it </w:t>
      </w:r>
      <w:r w:rsidRPr="00F93298">
        <w:rPr>
          <w:rFonts w:asciiTheme="minorHAnsi" w:hAnsiTheme="minorHAnsi" w:cstheme="minorHAnsi"/>
          <w:b/>
          <w:sz w:val="22"/>
          <w:szCs w:val="22"/>
        </w:rPr>
        <w:t xml:space="preserve">must </w:t>
      </w:r>
      <w:r w:rsidRPr="00F93298">
        <w:rPr>
          <w:rFonts w:asciiTheme="minorHAnsi" w:hAnsiTheme="minorHAnsi" w:cstheme="minorHAnsi"/>
          <w:sz w:val="22"/>
          <w:szCs w:val="22"/>
        </w:rPr>
        <w:t>state the reason for that decision in the Annual Report.</w:t>
      </w:r>
    </w:p>
    <w:p w14:paraId="6000AC47" w14:textId="77777777" w:rsidR="0006407F" w:rsidRPr="00F93298" w:rsidRDefault="0006407F" w:rsidP="00103C39">
      <w:pPr>
        <w:tabs>
          <w:tab w:val="left" w:pos="540"/>
        </w:tabs>
        <w:jc w:val="both"/>
        <w:rPr>
          <w:rFonts w:asciiTheme="minorHAnsi" w:hAnsiTheme="minorHAnsi" w:cstheme="minorHAnsi"/>
        </w:rPr>
      </w:pPr>
    </w:p>
    <w:p w14:paraId="4DA2FAEE" w14:textId="7BF9D20D" w:rsidR="00224819" w:rsidRPr="00C20324" w:rsidRDefault="00224819" w:rsidP="00F07D2D">
      <w:pPr>
        <w:pStyle w:val="Heading1"/>
        <w:numPr>
          <w:ilvl w:val="0"/>
          <w:numId w:val="61"/>
        </w:numPr>
        <w:tabs>
          <w:tab w:val="left" w:pos="540"/>
        </w:tabs>
        <w:spacing w:after="120"/>
        <w:ind w:left="357" w:hanging="357"/>
        <w:rPr>
          <w:rFonts w:asciiTheme="minorHAnsi" w:hAnsiTheme="minorHAnsi" w:cstheme="minorHAnsi"/>
        </w:rPr>
      </w:pPr>
      <w:bookmarkStart w:id="9" w:name="_Toc83315462"/>
      <w:r w:rsidRPr="00C20324">
        <w:rPr>
          <w:rFonts w:asciiTheme="minorHAnsi" w:hAnsiTheme="minorHAnsi" w:cstheme="minorHAnsi"/>
        </w:rPr>
        <w:t>A</w:t>
      </w:r>
      <w:r w:rsidR="00C20324">
        <w:rPr>
          <w:rFonts w:asciiTheme="minorHAnsi" w:hAnsiTheme="minorHAnsi" w:cstheme="minorHAnsi"/>
        </w:rPr>
        <w:t xml:space="preserve">dditional </w:t>
      </w:r>
      <w:r w:rsidR="00F07D2D">
        <w:rPr>
          <w:rFonts w:asciiTheme="minorHAnsi" w:hAnsiTheme="minorHAnsi" w:cstheme="minorHAnsi"/>
        </w:rPr>
        <w:t xml:space="preserve">Considerations for a SAR </w:t>
      </w:r>
      <w:r w:rsidR="00320422">
        <w:rPr>
          <w:rFonts w:asciiTheme="minorHAnsi" w:hAnsiTheme="minorHAnsi" w:cstheme="minorHAnsi"/>
        </w:rPr>
        <w:t>which will be Determined by the SAR Panel</w:t>
      </w:r>
      <w:bookmarkEnd w:id="9"/>
    </w:p>
    <w:p w14:paraId="7F149FE8" w14:textId="363C9277" w:rsidR="00224819" w:rsidRPr="00320422" w:rsidRDefault="00224819" w:rsidP="00435587">
      <w:pPr>
        <w:tabs>
          <w:tab w:val="left" w:pos="540"/>
        </w:tabs>
        <w:ind w:left="357"/>
        <w:jc w:val="both"/>
        <w:rPr>
          <w:rFonts w:asciiTheme="minorHAnsi" w:hAnsiTheme="minorHAnsi" w:cstheme="minorHAnsi"/>
        </w:rPr>
      </w:pPr>
      <w:r w:rsidRPr="00F93298">
        <w:rPr>
          <w:rFonts w:asciiTheme="minorHAnsi" w:hAnsiTheme="minorHAnsi" w:cstheme="minorHAnsi"/>
        </w:rPr>
        <w:t xml:space="preserve">There will be a need to </w:t>
      </w:r>
      <w:r w:rsidR="007549AF">
        <w:rPr>
          <w:rFonts w:asciiTheme="minorHAnsi" w:hAnsiTheme="minorHAnsi" w:cstheme="minorHAnsi"/>
        </w:rPr>
        <w:t>identify</w:t>
      </w:r>
      <w:r w:rsidR="007549AF" w:rsidRPr="00F93298">
        <w:rPr>
          <w:rFonts w:asciiTheme="minorHAnsi" w:hAnsiTheme="minorHAnsi" w:cstheme="minorHAnsi"/>
        </w:rPr>
        <w:t xml:space="preserve"> </w:t>
      </w:r>
      <w:r w:rsidRPr="00F93298">
        <w:rPr>
          <w:rFonts w:asciiTheme="minorHAnsi" w:hAnsiTheme="minorHAnsi" w:cstheme="minorHAnsi"/>
        </w:rPr>
        <w:t>the budgetary requirements for undertaking a Safeguarding Adult Review, which will be the responsibility of the relevant Safeguarding Adults Board.</w:t>
      </w:r>
      <w:r w:rsidR="00A67404">
        <w:rPr>
          <w:rFonts w:asciiTheme="minorHAnsi" w:hAnsiTheme="minorHAnsi" w:cstheme="minorHAnsi"/>
        </w:rPr>
        <w:t xml:space="preserve"> Where a Joint Review takes place each organisation’s contribution should be agreed at the outset.</w:t>
      </w:r>
    </w:p>
    <w:p w14:paraId="1F9EFF3F" w14:textId="77777777" w:rsidR="00224819" w:rsidRPr="00F93298" w:rsidRDefault="00224819" w:rsidP="00435587">
      <w:pPr>
        <w:ind w:left="357"/>
        <w:rPr>
          <w:rFonts w:asciiTheme="minorHAnsi" w:hAnsiTheme="minorHAnsi" w:cstheme="minorHAnsi"/>
        </w:rPr>
      </w:pPr>
    </w:p>
    <w:p w14:paraId="31B2E436" w14:textId="79458C80" w:rsidR="00224819" w:rsidRPr="009910C6" w:rsidRDefault="00224819" w:rsidP="00435587">
      <w:pPr>
        <w:tabs>
          <w:tab w:val="left" w:pos="540"/>
        </w:tabs>
        <w:ind w:left="357"/>
        <w:jc w:val="both"/>
        <w:rPr>
          <w:rFonts w:asciiTheme="minorHAnsi" w:hAnsiTheme="minorHAnsi" w:cstheme="minorHAnsi"/>
        </w:rPr>
      </w:pPr>
      <w:r w:rsidRPr="00F93298">
        <w:rPr>
          <w:rFonts w:asciiTheme="minorHAnsi" w:hAnsiTheme="minorHAnsi" w:cstheme="minorHAnsi"/>
        </w:rPr>
        <w:t xml:space="preserve">Agencies should adhere to the </w:t>
      </w:r>
      <w:r w:rsidRPr="008528EC">
        <w:rPr>
          <w:rFonts w:asciiTheme="minorHAnsi" w:hAnsiTheme="minorHAnsi" w:cstheme="minorHAnsi"/>
        </w:rPr>
        <w:t>Pan</w:t>
      </w:r>
      <w:r w:rsidR="00345AA1">
        <w:rPr>
          <w:rFonts w:asciiTheme="minorHAnsi" w:hAnsiTheme="minorHAnsi" w:cstheme="minorHAnsi"/>
        </w:rPr>
        <w:t>-</w:t>
      </w:r>
      <w:r w:rsidRPr="008528EC">
        <w:rPr>
          <w:rFonts w:asciiTheme="minorHAnsi" w:hAnsiTheme="minorHAnsi" w:cstheme="minorHAnsi"/>
        </w:rPr>
        <w:t xml:space="preserve">Dorset Overarching </w:t>
      </w:r>
      <w:r w:rsidR="00345AA1">
        <w:rPr>
          <w:rFonts w:asciiTheme="minorHAnsi" w:hAnsiTheme="minorHAnsi" w:cstheme="minorHAnsi"/>
        </w:rPr>
        <w:t>I</w:t>
      </w:r>
      <w:r w:rsidRPr="008528EC">
        <w:rPr>
          <w:rFonts w:asciiTheme="minorHAnsi" w:hAnsiTheme="minorHAnsi" w:cstheme="minorHAnsi"/>
        </w:rPr>
        <w:t xml:space="preserve">nformation Sharing </w:t>
      </w:r>
      <w:r w:rsidR="00345AA1">
        <w:rPr>
          <w:rFonts w:asciiTheme="minorHAnsi" w:hAnsiTheme="minorHAnsi" w:cstheme="minorHAnsi"/>
        </w:rPr>
        <w:t>A</w:t>
      </w:r>
      <w:r w:rsidRPr="008528EC">
        <w:rPr>
          <w:rFonts w:asciiTheme="minorHAnsi" w:hAnsiTheme="minorHAnsi" w:cstheme="minorHAnsi"/>
        </w:rPr>
        <w:t>greement and Board</w:t>
      </w:r>
      <w:r w:rsidR="001A373C">
        <w:rPr>
          <w:rFonts w:asciiTheme="minorHAnsi" w:hAnsiTheme="minorHAnsi" w:cstheme="minorHAnsi"/>
        </w:rPr>
        <w:t>’</w:t>
      </w:r>
      <w:r w:rsidRPr="008528EC">
        <w:rPr>
          <w:rFonts w:asciiTheme="minorHAnsi" w:hAnsiTheme="minorHAnsi" w:cstheme="minorHAnsi"/>
        </w:rPr>
        <w:t>s Personal Data Exchange Agreement.</w:t>
      </w:r>
    </w:p>
    <w:p w14:paraId="30B0E156" w14:textId="77777777" w:rsidR="009910C6" w:rsidRDefault="009910C6" w:rsidP="00435587">
      <w:pPr>
        <w:pStyle w:val="ListParagraph"/>
        <w:ind w:left="537"/>
        <w:rPr>
          <w:rFonts w:asciiTheme="minorHAnsi" w:hAnsiTheme="minorHAnsi" w:cstheme="minorHAnsi"/>
        </w:rPr>
      </w:pPr>
    </w:p>
    <w:p w14:paraId="657E1C89" w14:textId="262D62D8" w:rsidR="009910C6" w:rsidRPr="00F93298" w:rsidRDefault="009910C6" w:rsidP="00435587">
      <w:pPr>
        <w:tabs>
          <w:tab w:val="left" w:pos="540"/>
        </w:tabs>
        <w:ind w:left="357"/>
        <w:jc w:val="both"/>
        <w:rPr>
          <w:rFonts w:asciiTheme="minorHAnsi" w:hAnsiTheme="minorHAnsi" w:cstheme="minorHAnsi"/>
        </w:rPr>
      </w:pPr>
      <w:r>
        <w:rPr>
          <w:rFonts w:asciiTheme="minorHAnsi" w:hAnsiTheme="minorHAnsi" w:cstheme="minorHAnsi"/>
        </w:rPr>
        <w:t xml:space="preserve">All agencies must ensure that information, including accurate and secure records, required for delivery of the SAR are available for the SAR author, in the time required </w:t>
      </w:r>
      <w:r w:rsidR="001A373C">
        <w:rPr>
          <w:rFonts w:asciiTheme="minorHAnsi" w:hAnsiTheme="minorHAnsi" w:cstheme="minorHAnsi"/>
        </w:rPr>
        <w:t>as</w:t>
      </w:r>
      <w:r>
        <w:rPr>
          <w:rFonts w:asciiTheme="minorHAnsi" w:hAnsiTheme="minorHAnsi" w:cstheme="minorHAnsi"/>
        </w:rPr>
        <w:t xml:space="preserve"> requested by the SAR Panel</w:t>
      </w:r>
      <w:r w:rsidR="00345AA1">
        <w:rPr>
          <w:rFonts w:asciiTheme="minorHAnsi" w:hAnsiTheme="minorHAnsi" w:cstheme="minorHAnsi"/>
        </w:rPr>
        <w:t>.</w:t>
      </w:r>
      <w:r>
        <w:rPr>
          <w:rFonts w:asciiTheme="minorHAnsi" w:hAnsiTheme="minorHAnsi" w:cstheme="minorHAnsi"/>
        </w:rPr>
        <w:t xml:space="preserve"> </w:t>
      </w:r>
    </w:p>
    <w:p w14:paraId="36E9BAAB" w14:textId="77777777" w:rsidR="00224819" w:rsidRPr="00F93298" w:rsidRDefault="00224819" w:rsidP="00435587">
      <w:pPr>
        <w:tabs>
          <w:tab w:val="left" w:pos="540"/>
        </w:tabs>
        <w:ind w:left="357"/>
        <w:jc w:val="both"/>
        <w:rPr>
          <w:rFonts w:asciiTheme="minorHAnsi" w:hAnsiTheme="minorHAnsi" w:cstheme="minorHAnsi"/>
        </w:rPr>
      </w:pPr>
    </w:p>
    <w:p w14:paraId="3FAAFDCD" w14:textId="517A9E19" w:rsidR="00224819" w:rsidRPr="00F93298" w:rsidRDefault="00224819" w:rsidP="00435587">
      <w:pPr>
        <w:tabs>
          <w:tab w:val="left" w:pos="540"/>
        </w:tabs>
        <w:ind w:left="357"/>
        <w:jc w:val="both"/>
        <w:rPr>
          <w:rFonts w:asciiTheme="minorHAnsi" w:hAnsiTheme="minorHAnsi" w:cstheme="minorHAnsi"/>
        </w:rPr>
      </w:pPr>
      <w:r w:rsidRPr="00F93298">
        <w:rPr>
          <w:rFonts w:asciiTheme="minorHAnsi" w:hAnsiTheme="minorHAnsi" w:cstheme="minorHAnsi"/>
        </w:rPr>
        <w:t xml:space="preserve">Relevant legislation for example the Care Act 2014, </w:t>
      </w:r>
      <w:r w:rsidR="00345AA1">
        <w:rPr>
          <w:rFonts w:asciiTheme="minorHAnsi" w:hAnsiTheme="minorHAnsi" w:cstheme="minorHAnsi"/>
        </w:rPr>
        <w:t xml:space="preserve">Mental Health </w:t>
      </w:r>
      <w:r w:rsidR="00156CAD">
        <w:rPr>
          <w:rFonts w:asciiTheme="minorHAnsi" w:hAnsiTheme="minorHAnsi" w:cstheme="minorHAnsi"/>
        </w:rPr>
        <w:t>Acts</w:t>
      </w:r>
      <w:r w:rsidRPr="00F93298">
        <w:rPr>
          <w:rFonts w:asciiTheme="minorHAnsi" w:hAnsiTheme="minorHAnsi" w:cstheme="minorHAnsi"/>
        </w:rPr>
        <w:t xml:space="preserve"> and Mental Capacity Act 2005 must be adhered to.</w:t>
      </w:r>
    </w:p>
    <w:p w14:paraId="1DD7667C" w14:textId="77777777" w:rsidR="00224819" w:rsidRPr="00F93298" w:rsidRDefault="00224819" w:rsidP="00435587">
      <w:pPr>
        <w:tabs>
          <w:tab w:val="left" w:pos="540"/>
        </w:tabs>
        <w:ind w:left="357"/>
        <w:jc w:val="both"/>
        <w:rPr>
          <w:rFonts w:asciiTheme="minorHAnsi" w:hAnsiTheme="minorHAnsi" w:cstheme="minorHAnsi"/>
        </w:rPr>
      </w:pPr>
    </w:p>
    <w:p w14:paraId="6B8361AF" w14:textId="70BFD39A" w:rsidR="00224819" w:rsidRPr="00F93298" w:rsidRDefault="009910C6" w:rsidP="00435587">
      <w:pPr>
        <w:tabs>
          <w:tab w:val="left" w:pos="540"/>
        </w:tabs>
        <w:ind w:left="357"/>
        <w:jc w:val="both"/>
        <w:rPr>
          <w:rFonts w:asciiTheme="minorHAnsi" w:hAnsiTheme="minorHAnsi" w:cstheme="minorHAnsi"/>
        </w:rPr>
      </w:pPr>
      <w:r>
        <w:rPr>
          <w:rFonts w:asciiTheme="minorHAnsi" w:hAnsiTheme="minorHAnsi" w:cstheme="minorHAnsi"/>
        </w:rPr>
        <w:t>The SAR Panel will agree with the SAR Sub</w:t>
      </w:r>
      <w:r w:rsidR="00156CAD">
        <w:rPr>
          <w:rFonts w:asciiTheme="minorHAnsi" w:hAnsiTheme="minorHAnsi" w:cstheme="minorHAnsi"/>
        </w:rPr>
        <w:t>g</w:t>
      </w:r>
      <w:r>
        <w:rPr>
          <w:rFonts w:asciiTheme="minorHAnsi" w:hAnsiTheme="minorHAnsi" w:cstheme="minorHAnsi"/>
        </w:rPr>
        <w:t xml:space="preserve">roup Chair a list of issues to be included in any </w:t>
      </w:r>
      <w:r w:rsidR="00224819" w:rsidRPr="00F93298">
        <w:rPr>
          <w:rFonts w:asciiTheme="minorHAnsi" w:hAnsiTheme="minorHAnsi" w:cstheme="minorHAnsi"/>
        </w:rPr>
        <w:t>media and communication strateg</w:t>
      </w:r>
      <w:r>
        <w:rPr>
          <w:rFonts w:asciiTheme="minorHAnsi" w:hAnsiTheme="minorHAnsi" w:cstheme="minorHAnsi"/>
        </w:rPr>
        <w:t>y. The strategy will be agreed between the SAR Sub</w:t>
      </w:r>
      <w:r w:rsidR="00A67404">
        <w:rPr>
          <w:rFonts w:asciiTheme="minorHAnsi" w:hAnsiTheme="minorHAnsi" w:cstheme="minorHAnsi"/>
        </w:rPr>
        <w:t>g</w:t>
      </w:r>
      <w:r>
        <w:rPr>
          <w:rFonts w:asciiTheme="minorHAnsi" w:hAnsiTheme="minorHAnsi" w:cstheme="minorHAnsi"/>
        </w:rPr>
        <w:t>roup Chair and the SAB Chair</w:t>
      </w:r>
      <w:r w:rsidR="00224819" w:rsidRPr="00F93298">
        <w:rPr>
          <w:rFonts w:asciiTheme="minorHAnsi" w:hAnsiTheme="minorHAnsi" w:cstheme="minorHAnsi"/>
        </w:rPr>
        <w:t>.</w:t>
      </w:r>
    </w:p>
    <w:p w14:paraId="11CA0BDF" w14:textId="77777777" w:rsidR="00224819" w:rsidRPr="00F93298" w:rsidRDefault="00224819" w:rsidP="00224819">
      <w:pPr>
        <w:tabs>
          <w:tab w:val="left" w:pos="540"/>
        </w:tabs>
        <w:rPr>
          <w:rFonts w:asciiTheme="minorHAnsi" w:hAnsiTheme="minorHAnsi" w:cstheme="minorHAnsi"/>
          <w:b/>
        </w:rPr>
      </w:pPr>
    </w:p>
    <w:p w14:paraId="0F362A4E" w14:textId="1A197D75" w:rsidR="00224819" w:rsidRPr="006B6F0D" w:rsidRDefault="00224819" w:rsidP="006B6F0D">
      <w:pPr>
        <w:pStyle w:val="Heading1"/>
        <w:numPr>
          <w:ilvl w:val="0"/>
          <w:numId w:val="61"/>
        </w:numPr>
        <w:rPr>
          <w:rFonts w:asciiTheme="minorHAnsi" w:hAnsiTheme="minorHAnsi" w:cstheme="minorHAnsi"/>
        </w:rPr>
      </w:pPr>
      <w:bookmarkStart w:id="10" w:name="_Toc83315463"/>
      <w:r w:rsidRPr="006B6F0D">
        <w:rPr>
          <w:rFonts w:asciiTheme="minorHAnsi" w:hAnsiTheme="minorHAnsi" w:cstheme="minorHAnsi"/>
        </w:rPr>
        <w:t>T</w:t>
      </w:r>
      <w:r w:rsidR="00320422">
        <w:rPr>
          <w:rFonts w:asciiTheme="minorHAnsi" w:hAnsiTheme="minorHAnsi" w:cstheme="minorHAnsi"/>
        </w:rPr>
        <w:t xml:space="preserve">erms of Reference for </w:t>
      </w:r>
      <w:r w:rsidR="002118C5">
        <w:rPr>
          <w:rFonts w:asciiTheme="minorHAnsi" w:hAnsiTheme="minorHAnsi" w:cstheme="minorHAnsi"/>
        </w:rPr>
        <w:t>SAR Meetings</w:t>
      </w:r>
      <w:bookmarkEnd w:id="10"/>
    </w:p>
    <w:p w14:paraId="2C019FF8" w14:textId="77777777" w:rsidR="00224819" w:rsidRPr="00F93298" w:rsidRDefault="00224819" w:rsidP="00224819">
      <w:pPr>
        <w:tabs>
          <w:tab w:val="left" w:pos="540"/>
        </w:tabs>
        <w:rPr>
          <w:rFonts w:asciiTheme="minorHAnsi" w:hAnsiTheme="minorHAnsi" w:cstheme="minorHAnsi"/>
        </w:rPr>
      </w:pPr>
    </w:p>
    <w:p w14:paraId="5562B852" w14:textId="77777777" w:rsidR="00224819" w:rsidRPr="00F93298" w:rsidRDefault="00224819" w:rsidP="00224819">
      <w:pPr>
        <w:tabs>
          <w:tab w:val="left" w:pos="540"/>
        </w:tabs>
        <w:jc w:val="both"/>
        <w:rPr>
          <w:rFonts w:asciiTheme="minorHAnsi" w:hAnsiTheme="minorHAnsi" w:cstheme="minorHAnsi"/>
        </w:rPr>
      </w:pPr>
      <w:r w:rsidRPr="00F93298">
        <w:rPr>
          <w:rFonts w:asciiTheme="minorHAnsi" w:hAnsiTheme="minorHAnsi" w:cstheme="minorHAnsi"/>
        </w:rPr>
        <w:t>The terms of reference for the Safeguarding Adult Review subgroup are listed in Appendix 1.</w:t>
      </w:r>
    </w:p>
    <w:p w14:paraId="474609B7" w14:textId="77777777" w:rsidR="00224819" w:rsidRPr="00F93298" w:rsidRDefault="00224819" w:rsidP="00224819">
      <w:pPr>
        <w:tabs>
          <w:tab w:val="left" w:pos="540"/>
        </w:tabs>
        <w:jc w:val="both"/>
        <w:rPr>
          <w:rFonts w:asciiTheme="minorHAnsi" w:hAnsiTheme="minorHAnsi" w:cstheme="minorHAnsi"/>
        </w:rPr>
      </w:pPr>
    </w:p>
    <w:p w14:paraId="5461BEBA" w14:textId="052E6045" w:rsidR="00224819" w:rsidRPr="00F93298" w:rsidRDefault="00224819" w:rsidP="00224819">
      <w:pPr>
        <w:tabs>
          <w:tab w:val="left" w:pos="540"/>
        </w:tabs>
        <w:jc w:val="both"/>
        <w:rPr>
          <w:rFonts w:asciiTheme="minorHAnsi" w:hAnsiTheme="minorHAnsi" w:cstheme="minorHAnsi"/>
        </w:rPr>
      </w:pPr>
      <w:r w:rsidRPr="00F93298">
        <w:rPr>
          <w:rFonts w:asciiTheme="minorHAnsi" w:hAnsiTheme="minorHAnsi" w:cstheme="minorHAnsi"/>
        </w:rPr>
        <w:t>The terms of reference for a Safeguarding Adult Review panel are in Appendix 2.</w:t>
      </w:r>
    </w:p>
    <w:p w14:paraId="69989266" w14:textId="77777777" w:rsidR="009910C6" w:rsidRDefault="009910C6" w:rsidP="00224819">
      <w:pPr>
        <w:tabs>
          <w:tab w:val="left" w:pos="540"/>
        </w:tabs>
        <w:jc w:val="both"/>
        <w:rPr>
          <w:rFonts w:asciiTheme="minorHAnsi" w:hAnsiTheme="minorHAnsi" w:cstheme="minorHAnsi"/>
          <w:b/>
        </w:rPr>
      </w:pPr>
    </w:p>
    <w:p w14:paraId="44DED3DD" w14:textId="6116D167" w:rsidR="00224819" w:rsidRPr="006B6F0D" w:rsidRDefault="00224819" w:rsidP="006B6F0D">
      <w:pPr>
        <w:pStyle w:val="Heading1"/>
        <w:numPr>
          <w:ilvl w:val="0"/>
          <w:numId w:val="61"/>
        </w:numPr>
        <w:rPr>
          <w:rFonts w:asciiTheme="minorHAnsi" w:hAnsiTheme="minorHAnsi" w:cstheme="minorHAnsi"/>
        </w:rPr>
      </w:pPr>
      <w:bookmarkStart w:id="11" w:name="_Toc83315464"/>
      <w:r w:rsidRPr="006B6F0D">
        <w:rPr>
          <w:rFonts w:asciiTheme="minorHAnsi" w:hAnsiTheme="minorHAnsi" w:cstheme="minorHAnsi"/>
        </w:rPr>
        <w:t>T</w:t>
      </w:r>
      <w:r w:rsidR="002118C5">
        <w:rPr>
          <w:rFonts w:asciiTheme="minorHAnsi" w:hAnsiTheme="minorHAnsi" w:cstheme="minorHAnsi"/>
        </w:rPr>
        <w:t>he Process</w:t>
      </w:r>
      <w:r w:rsidR="00182DD4" w:rsidRPr="006B6F0D">
        <w:rPr>
          <w:rFonts w:asciiTheme="minorHAnsi" w:hAnsiTheme="minorHAnsi" w:cstheme="minorHAnsi"/>
        </w:rPr>
        <w:t xml:space="preserve"> – See </w:t>
      </w:r>
      <w:bookmarkEnd w:id="11"/>
      <w:r w:rsidR="00103C39">
        <w:rPr>
          <w:rFonts w:asciiTheme="minorHAnsi" w:hAnsiTheme="minorHAnsi" w:cstheme="minorHAnsi"/>
        </w:rPr>
        <w:fldChar w:fldCharType="begin"/>
      </w:r>
      <w:r w:rsidR="00103C39">
        <w:rPr>
          <w:rFonts w:asciiTheme="minorHAnsi" w:hAnsiTheme="minorHAnsi" w:cstheme="minorHAnsi"/>
        </w:rPr>
        <w:instrText xml:space="preserve"> REF _Ref83317665 \h </w:instrText>
      </w:r>
      <w:r w:rsidR="00103C39">
        <w:rPr>
          <w:rFonts w:asciiTheme="minorHAnsi" w:hAnsiTheme="minorHAnsi" w:cstheme="minorHAnsi"/>
        </w:rPr>
      </w:r>
      <w:r w:rsidR="00103C39">
        <w:rPr>
          <w:rFonts w:asciiTheme="minorHAnsi" w:hAnsiTheme="minorHAnsi" w:cstheme="minorHAnsi"/>
        </w:rPr>
        <w:fldChar w:fldCharType="separate"/>
      </w:r>
      <w:r w:rsidR="00103C39" w:rsidRPr="00CC2789">
        <w:rPr>
          <w:rFonts w:asciiTheme="minorHAnsi" w:hAnsiTheme="minorHAnsi" w:cstheme="minorHAnsi"/>
          <w:noProof/>
        </w:rPr>
        <w:t>Appendix 5</w:t>
      </w:r>
      <w:r w:rsidR="00103C39">
        <w:rPr>
          <w:rFonts w:asciiTheme="minorHAnsi" w:hAnsiTheme="minorHAnsi" w:cstheme="minorHAnsi"/>
          <w:noProof/>
        </w:rPr>
        <w:t xml:space="preserve"> SAR Process</w:t>
      </w:r>
      <w:r w:rsidR="00103C39">
        <w:rPr>
          <w:rFonts w:asciiTheme="minorHAnsi" w:hAnsiTheme="minorHAnsi" w:cstheme="minorHAnsi"/>
        </w:rPr>
        <w:fldChar w:fldCharType="end"/>
      </w:r>
    </w:p>
    <w:p w14:paraId="3372AD83" w14:textId="77777777" w:rsidR="00224819" w:rsidRPr="00F93298" w:rsidRDefault="00224819" w:rsidP="00224819">
      <w:pPr>
        <w:tabs>
          <w:tab w:val="left" w:pos="540"/>
        </w:tabs>
        <w:jc w:val="both"/>
        <w:rPr>
          <w:rFonts w:asciiTheme="minorHAnsi" w:hAnsiTheme="minorHAnsi" w:cstheme="minorHAnsi"/>
          <w:b/>
        </w:rPr>
      </w:pPr>
    </w:p>
    <w:p w14:paraId="1A3B830F" w14:textId="5C07D716" w:rsidR="00992CEB" w:rsidRPr="002118C5" w:rsidRDefault="00224819" w:rsidP="002118C5">
      <w:pPr>
        <w:pStyle w:val="Heading1"/>
        <w:numPr>
          <w:ilvl w:val="0"/>
          <w:numId w:val="61"/>
        </w:numPr>
        <w:spacing w:after="120"/>
        <w:ind w:left="426" w:hanging="426"/>
        <w:rPr>
          <w:rFonts w:asciiTheme="minorHAnsi" w:hAnsiTheme="minorHAnsi" w:cstheme="minorHAnsi"/>
        </w:rPr>
      </w:pPr>
      <w:bookmarkStart w:id="12" w:name="_Toc83315465"/>
      <w:r w:rsidRPr="002118C5">
        <w:rPr>
          <w:rFonts w:asciiTheme="minorHAnsi" w:hAnsiTheme="minorHAnsi" w:cstheme="minorHAnsi"/>
        </w:rPr>
        <w:t>C</w:t>
      </w:r>
      <w:r w:rsidR="002118C5">
        <w:rPr>
          <w:rFonts w:asciiTheme="minorHAnsi" w:hAnsiTheme="minorHAnsi" w:cstheme="minorHAnsi"/>
        </w:rPr>
        <w:t>ommissioning a Lead Reviewer/Author</w:t>
      </w:r>
      <w:bookmarkEnd w:id="12"/>
    </w:p>
    <w:p w14:paraId="77CD42D2" w14:textId="6D758C72" w:rsidR="00992CEB" w:rsidRDefault="00992CEB" w:rsidP="00992CEB">
      <w:pPr>
        <w:pStyle w:val="NoSpacing"/>
        <w:rPr>
          <w:rFonts w:asciiTheme="minorHAnsi" w:hAnsiTheme="minorHAnsi" w:cstheme="minorHAnsi"/>
          <w:bCs/>
        </w:rPr>
      </w:pPr>
      <w:r w:rsidRPr="00992CEB">
        <w:rPr>
          <w:rFonts w:asciiTheme="minorHAnsi" w:hAnsiTheme="minorHAnsi" w:cstheme="minorHAnsi"/>
          <w:bCs/>
        </w:rPr>
        <w:t>The SAR Sub-Group will select an appropriate Author/ Lead Reviewer from the preferred provider list – chosen with the most appropriate skills which are required for a particular SAR</w:t>
      </w:r>
      <w:r>
        <w:rPr>
          <w:rFonts w:asciiTheme="minorHAnsi" w:hAnsiTheme="minorHAnsi" w:cstheme="minorHAnsi"/>
          <w:bCs/>
        </w:rPr>
        <w:t>.</w:t>
      </w:r>
    </w:p>
    <w:p w14:paraId="5199F13E" w14:textId="19C8ACDF" w:rsidR="00992CEB" w:rsidRDefault="00992CEB" w:rsidP="00992CEB">
      <w:pPr>
        <w:pStyle w:val="NoSpacing"/>
        <w:rPr>
          <w:rFonts w:asciiTheme="minorHAnsi" w:hAnsiTheme="minorHAnsi" w:cstheme="minorHAnsi"/>
          <w:bCs/>
        </w:rPr>
      </w:pPr>
    </w:p>
    <w:p w14:paraId="429C9637" w14:textId="40B673CE" w:rsidR="00992CEB" w:rsidRDefault="00FC0B68" w:rsidP="00992CEB">
      <w:pPr>
        <w:pStyle w:val="NoSpacing"/>
        <w:rPr>
          <w:rFonts w:asciiTheme="minorHAnsi" w:hAnsiTheme="minorHAnsi" w:cstheme="minorHAnsi"/>
          <w:bCs/>
        </w:rPr>
      </w:pPr>
      <w:r>
        <w:rPr>
          <w:rFonts w:asciiTheme="minorHAnsi" w:hAnsiTheme="minorHAnsi" w:cstheme="minorHAnsi"/>
          <w:bCs/>
        </w:rPr>
        <w:t>The SAR Author/ Lead Reviewer</w:t>
      </w:r>
      <w:r w:rsidR="00992CEB">
        <w:rPr>
          <w:rFonts w:asciiTheme="minorHAnsi" w:hAnsiTheme="minorHAnsi" w:cstheme="minorHAnsi"/>
          <w:bCs/>
        </w:rPr>
        <w:t xml:space="preserve"> will be given copies of the SAR Policy together with the proposed Terms of Reference for the SAR and dates will be set out for attendance at the various SAR Panel Meetings.</w:t>
      </w:r>
    </w:p>
    <w:p w14:paraId="0758B401" w14:textId="77777777" w:rsidR="00992CEB" w:rsidRDefault="00992CEB" w:rsidP="00992CEB">
      <w:pPr>
        <w:pStyle w:val="NoSpacing"/>
        <w:rPr>
          <w:rFonts w:asciiTheme="minorHAnsi" w:hAnsiTheme="minorHAnsi" w:cstheme="minorHAnsi"/>
        </w:rPr>
      </w:pPr>
    </w:p>
    <w:p w14:paraId="45647E59" w14:textId="17893355" w:rsidR="00992CEB" w:rsidRPr="00F93298" w:rsidRDefault="00992CEB" w:rsidP="00992CEB">
      <w:pPr>
        <w:pStyle w:val="NoSpacing"/>
        <w:rPr>
          <w:rFonts w:asciiTheme="minorHAnsi" w:hAnsiTheme="minorHAnsi" w:cstheme="minorHAnsi"/>
        </w:rPr>
      </w:pPr>
      <w:r w:rsidRPr="008528EC">
        <w:rPr>
          <w:rFonts w:asciiTheme="minorHAnsi" w:hAnsiTheme="minorHAnsi" w:cstheme="minorHAnsi"/>
        </w:rPr>
        <w:t xml:space="preserve">The person leading the review will be expected to attend a meeting of the SAB to present the </w:t>
      </w:r>
      <w:r w:rsidR="001A373C">
        <w:rPr>
          <w:rFonts w:asciiTheme="minorHAnsi" w:hAnsiTheme="minorHAnsi" w:cstheme="minorHAnsi"/>
        </w:rPr>
        <w:t xml:space="preserve">final draft </w:t>
      </w:r>
      <w:r w:rsidRPr="008528EC">
        <w:rPr>
          <w:rFonts w:asciiTheme="minorHAnsi" w:hAnsiTheme="minorHAnsi" w:cstheme="minorHAnsi"/>
        </w:rPr>
        <w:t>report</w:t>
      </w:r>
      <w:r>
        <w:rPr>
          <w:rFonts w:asciiTheme="minorHAnsi" w:hAnsiTheme="minorHAnsi" w:cstheme="minorHAnsi"/>
        </w:rPr>
        <w:t xml:space="preserve"> and will also be expected to produce an Executive summary</w:t>
      </w:r>
      <w:r w:rsidRPr="008528EC">
        <w:rPr>
          <w:rFonts w:asciiTheme="minorHAnsi" w:hAnsiTheme="minorHAnsi" w:cstheme="minorHAnsi"/>
        </w:rPr>
        <w:t>.</w:t>
      </w:r>
    </w:p>
    <w:p w14:paraId="1499CF0D" w14:textId="6BA8EF3A" w:rsidR="00992CEB" w:rsidRDefault="00992CEB" w:rsidP="00992CEB">
      <w:pPr>
        <w:pStyle w:val="NoSpacing"/>
        <w:rPr>
          <w:rFonts w:asciiTheme="minorHAnsi" w:hAnsiTheme="minorHAnsi" w:cstheme="minorHAnsi"/>
          <w:bCs/>
        </w:rPr>
      </w:pPr>
    </w:p>
    <w:p w14:paraId="62DDCC90" w14:textId="254E661F" w:rsidR="00224819" w:rsidRPr="002A5D58" w:rsidRDefault="00224819" w:rsidP="00224819">
      <w:pPr>
        <w:pStyle w:val="NoSpacing"/>
        <w:rPr>
          <w:rFonts w:asciiTheme="minorHAnsi" w:hAnsiTheme="minorHAnsi" w:cstheme="minorHAnsi"/>
        </w:rPr>
      </w:pPr>
      <w:r w:rsidRPr="002A5D58">
        <w:rPr>
          <w:rFonts w:asciiTheme="minorHAnsi" w:hAnsiTheme="minorHAnsi" w:cstheme="minorHAnsi"/>
        </w:rPr>
        <w:t xml:space="preserve">SARs must </w:t>
      </w:r>
      <w:r w:rsidR="001E0F76">
        <w:rPr>
          <w:rFonts w:asciiTheme="minorHAnsi" w:hAnsiTheme="minorHAnsi" w:cstheme="minorHAnsi"/>
        </w:rPr>
        <w:t>be</w:t>
      </w:r>
      <w:r w:rsidRPr="002A5D58">
        <w:rPr>
          <w:rFonts w:asciiTheme="minorHAnsi" w:hAnsiTheme="minorHAnsi" w:cstheme="minorHAnsi"/>
        </w:rPr>
        <w:t xml:space="preserve"> of high quality and </w:t>
      </w:r>
      <w:r w:rsidR="001E0F76" w:rsidRPr="002A5D58">
        <w:rPr>
          <w:rFonts w:asciiTheme="minorHAnsi" w:hAnsiTheme="minorHAnsi" w:cstheme="minorHAnsi"/>
        </w:rPr>
        <w:t xml:space="preserve">demonstrate </w:t>
      </w:r>
      <w:r w:rsidRPr="002A5D58">
        <w:rPr>
          <w:rFonts w:asciiTheme="minorHAnsi" w:hAnsiTheme="minorHAnsi" w:cstheme="minorHAnsi"/>
        </w:rPr>
        <w:t xml:space="preserve">value for public money.  Where the methodology selected is suitable, </w:t>
      </w:r>
      <w:r w:rsidR="00CE67BC">
        <w:rPr>
          <w:rFonts w:asciiTheme="minorHAnsi" w:hAnsiTheme="minorHAnsi" w:cstheme="minorHAnsi"/>
        </w:rPr>
        <w:t>a Panel Chair</w:t>
      </w:r>
      <w:r w:rsidRPr="002A5D58">
        <w:rPr>
          <w:rFonts w:asciiTheme="minorHAnsi" w:hAnsiTheme="minorHAnsi" w:cstheme="minorHAnsi"/>
        </w:rPr>
        <w:t xml:space="preserve"> with the appropriate expertise </w:t>
      </w:r>
      <w:r w:rsidR="00CE67BC">
        <w:rPr>
          <w:rFonts w:asciiTheme="minorHAnsi" w:hAnsiTheme="minorHAnsi" w:cstheme="minorHAnsi"/>
        </w:rPr>
        <w:t>will</w:t>
      </w:r>
      <w:r w:rsidR="00CE67BC" w:rsidRPr="002A5D58">
        <w:rPr>
          <w:rFonts w:asciiTheme="minorHAnsi" w:hAnsiTheme="minorHAnsi" w:cstheme="minorHAnsi"/>
        </w:rPr>
        <w:t xml:space="preserve"> </w:t>
      </w:r>
      <w:r w:rsidRPr="002A5D58">
        <w:rPr>
          <w:rFonts w:asciiTheme="minorHAnsi" w:hAnsiTheme="minorHAnsi" w:cstheme="minorHAnsi"/>
        </w:rPr>
        <w:t xml:space="preserve">be appointed. Procurement will be in accordance with the financial rules of the lead authority. </w:t>
      </w:r>
    </w:p>
    <w:p w14:paraId="71FDAE6A" w14:textId="77777777" w:rsidR="00224819" w:rsidRPr="002A5D58" w:rsidRDefault="00224819" w:rsidP="00224819">
      <w:pPr>
        <w:pStyle w:val="NoSpacing"/>
        <w:rPr>
          <w:rFonts w:asciiTheme="minorHAnsi" w:hAnsiTheme="minorHAnsi" w:cstheme="minorHAnsi"/>
          <w:b/>
        </w:rPr>
      </w:pPr>
    </w:p>
    <w:p w14:paraId="17EBCBEA" w14:textId="62900013" w:rsidR="00224819" w:rsidRPr="00D93FD1" w:rsidRDefault="00224819" w:rsidP="00D93FD1">
      <w:pPr>
        <w:pStyle w:val="NoSpacing"/>
        <w:rPr>
          <w:rFonts w:asciiTheme="minorHAnsi" w:hAnsiTheme="minorHAnsi" w:cstheme="minorHAnsi"/>
        </w:rPr>
      </w:pPr>
      <w:r w:rsidRPr="002A5D58">
        <w:rPr>
          <w:rFonts w:asciiTheme="minorHAnsi" w:hAnsiTheme="minorHAnsi" w:cstheme="minorHAnsi"/>
        </w:rPr>
        <w:t xml:space="preserve">Once the report is written, the person leading the review is responsible for seeking agreement from all contributing agencies that they are satisfied that the report reflects the information shared and discussions held as part of the review. If it is not possible to obtain agreement, the person leading the review </w:t>
      </w:r>
      <w:r w:rsidR="00CE67BC">
        <w:rPr>
          <w:rFonts w:asciiTheme="minorHAnsi" w:hAnsiTheme="minorHAnsi" w:cstheme="minorHAnsi"/>
        </w:rPr>
        <w:t>and the SAR Subgroup Chair take the fina</w:t>
      </w:r>
      <w:r w:rsidR="00435587">
        <w:rPr>
          <w:rFonts w:asciiTheme="minorHAnsi" w:hAnsiTheme="minorHAnsi" w:cstheme="minorHAnsi"/>
        </w:rPr>
        <w:t>l</w:t>
      </w:r>
      <w:r w:rsidR="00CE67BC">
        <w:rPr>
          <w:rFonts w:asciiTheme="minorHAnsi" w:hAnsiTheme="minorHAnsi" w:cstheme="minorHAnsi"/>
        </w:rPr>
        <w:t xml:space="preserve"> decision on the report content.</w:t>
      </w:r>
      <w:r w:rsidRPr="002A5D58">
        <w:rPr>
          <w:rFonts w:asciiTheme="minorHAnsi" w:hAnsiTheme="minorHAnsi" w:cstheme="minorHAnsi"/>
        </w:rPr>
        <w:t xml:space="preserve"> The Chair of the SAB should be notified where agreement has not been obtained from all agencies </w:t>
      </w:r>
    </w:p>
    <w:p w14:paraId="4BFA9E3C" w14:textId="77777777" w:rsidR="00224819" w:rsidRPr="00F93298" w:rsidRDefault="00224819" w:rsidP="00224819">
      <w:pPr>
        <w:tabs>
          <w:tab w:val="left" w:pos="540"/>
        </w:tabs>
        <w:jc w:val="both"/>
        <w:rPr>
          <w:rFonts w:asciiTheme="minorHAnsi" w:hAnsiTheme="minorHAnsi" w:cstheme="minorHAnsi"/>
          <w:b/>
          <w:iCs/>
        </w:rPr>
      </w:pPr>
    </w:p>
    <w:p w14:paraId="68952F8C" w14:textId="2D0C79CB" w:rsidR="00224819" w:rsidRPr="00D93FD1" w:rsidRDefault="00224819" w:rsidP="00D93FD1">
      <w:pPr>
        <w:pStyle w:val="Heading1"/>
        <w:numPr>
          <w:ilvl w:val="0"/>
          <w:numId w:val="61"/>
        </w:numPr>
        <w:rPr>
          <w:rFonts w:asciiTheme="minorHAnsi" w:hAnsiTheme="minorHAnsi" w:cstheme="minorHAnsi"/>
        </w:rPr>
      </w:pPr>
      <w:bookmarkStart w:id="13" w:name="_Toc83315466"/>
      <w:r w:rsidRPr="00D93FD1">
        <w:rPr>
          <w:rFonts w:asciiTheme="minorHAnsi" w:hAnsiTheme="minorHAnsi" w:cstheme="minorHAnsi"/>
        </w:rPr>
        <w:t>A</w:t>
      </w:r>
      <w:r w:rsidR="002118C5">
        <w:rPr>
          <w:rFonts w:asciiTheme="minorHAnsi" w:hAnsiTheme="minorHAnsi" w:cstheme="minorHAnsi"/>
        </w:rPr>
        <w:t>ction Plans and Recommendations following a SAR</w:t>
      </w:r>
      <w:bookmarkEnd w:id="13"/>
    </w:p>
    <w:p w14:paraId="3E4E0033" w14:textId="77777777" w:rsidR="00224819" w:rsidRPr="00F93298" w:rsidRDefault="00224819" w:rsidP="00224819">
      <w:pPr>
        <w:tabs>
          <w:tab w:val="left" w:pos="540"/>
        </w:tabs>
        <w:jc w:val="both"/>
        <w:rPr>
          <w:rFonts w:asciiTheme="minorHAnsi" w:hAnsiTheme="minorHAnsi" w:cstheme="minorHAnsi"/>
          <w:b/>
        </w:rPr>
      </w:pPr>
    </w:p>
    <w:p w14:paraId="275079CA" w14:textId="77777777" w:rsidR="00B37F68" w:rsidRDefault="00224819" w:rsidP="002118C5">
      <w:pPr>
        <w:tabs>
          <w:tab w:val="left" w:pos="540"/>
        </w:tabs>
        <w:spacing w:after="120"/>
        <w:jc w:val="both"/>
        <w:rPr>
          <w:rFonts w:asciiTheme="minorHAnsi" w:hAnsiTheme="minorHAnsi" w:cstheme="minorHAnsi"/>
        </w:rPr>
      </w:pPr>
      <w:r w:rsidRPr="00F93298">
        <w:rPr>
          <w:rFonts w:asciiTheme="minorHAnsi" w:hAnsiTheme="minorHAnsi" w:cstheme="minorHAnsi"/>
        </w:rPr>
        <w:t xml:space="preserve">Action plans resulting from a Safeguarding Adult Review </w:t>
      </w:r>
      <w:r w:rsidR="00992CEB">
        <w:rPr>
          <w:rFonts w:asciiTheme="minorHAnsi" w:hAnsiTheme="minorHAnsi" w:cstheme="minorHAnsi"/>
        </w:rPr>
        <w:t xml:space="preserve">recommendation </w:t>
      </w:r>
      <w:r w:rsidRPr="00F93298">
        <w:rPr>
          <w:rFonts w:asciiTheme="minorHAnsi" w:hAnsiTheme="minorHAnsi" w:cstheme="minorHAnsi"/>
        </w:rPr>
        <w:t xml:space="preserve">need to be SMART with robust outcomes that can be monitored and measured.  </w:t>
      </w:r>
    </w:p>
    <w:p w14:paraId="7E8CE1A9" w14:textId="2DF7BC1C" w:rsidR="00224819" w:rsidRPr="00CE67BC" w:rsidRDefault="00B37F68" w:rsidP="00CE67BC">
      <w:pPr>
        <w:pStyle w:val="ListParagraph"/>
        <w:numPr>
          <w:ilvl w:val="0"/>
          <w:numId w:val="69"/>
        </w:numPr>
        <w:tabs>
          <w:tab w:val="left" w:pos="540"/>
        </w:tabs>
        <w:spacing w:after="40"/>
        <w:jc w:val="both"/>
        <w:rPr>
          <w:rFonts w:asciiTheme="minorHAnsi" w:hAnsiTheme="minorHAnsi" w:cstheme="minorHAnsi"/>
        </w:rPr>
      </w:pPr>
      <w:r w:rsidRPr="00CE67BC">
        <w:rPr>
          <w:rFonts w:asciiTheme="minorHAnsi" w:hAnsiTheme="minorHAnsi" w:cstheme="minorHAnsi"/>
        </w:rPr>
        <w:t>They should be c</w:t>
      </w:r>
      <w:r w:rsidR="00224819" w:rsidRPr="00CE67BC">
        <w:rPr>
          <w:rFonts w:asciiTheme="minorHAnsi" w:hAnsiTheme="minorHAnsi" w:cstheme="minorHAnsi"/>
        </w:rPr>
        <w:t>learly achievable within timescales considered</w:t>
      </w:r>
    </w:p>
    <w:p w14:paraId="7DBA0C66" w14:textId="78DD033C" w:rsidR="00224819" w:rsidRPr="00CE67BC" w:rsidRDefault="00B37F68" w:rsidP="00CE67BC">
      <w:pPr>
        <w:pStyle w:val="ListParagraph"/>
        <w:numPr>
          <w:ilvl w:val="0"/>
          <w:numId w:val="69"/>
        </w:numPr>
        <w:tabs>
          <w:tab w:val="left" w:pos="540"/>
        </w:tabs>
        <w:jc w:val="both"/>
        <w:rPr>
          <w:rFonts w:asciiTheme="minorHAnsi" w:hAnsiTheme="minorHAnsi" w:cstheme="minorHAnsi"/>
        </w:rPr>
      </w:pPr>
      <w:r w:rsidRPr="00CE67BC">
        <w:rPr>
          <w:rFonts w:asciiTheme="minorHAnsi" w:hAnsiTheme="minorHAnsi" w:cstheme="minorHAnsi"/>
        </w:rPr>
        <w:t>Co</w:t>
      </w:r>
      <w:r w:rsidR="00A8721C" w:rsidRPr="00CE67BC">
        <w:rPr>
          <w:rFonts w:asciiTheme="minorHAnsi" w:hAnsiTheme="minorHAnsi" w:cstheme="minorHAnsi"/>
        </w:rPr>
        <w:t>ns</w:t>
      </w:r>
      <w:r w:rsidRPr="00CE67BC">
        <w:rPr>
          <w:rFonts w:asciiTheme="minorHAnsi" w:hAnsiTheme="minorHAnsi" w:cstheme="minorHAnsi"/>
        </w:rPr>
        <w:t xml:space="preserve">ideration should be given </w:t>
      </w:r>
      <w:r w:rsidR="00CE67BC">
        <w:rPr>
          <w:rFonts w:asciiTheme="minorHAnsi" w:hAnsiTheme="minorHAnsi" w:cstheme="minorHAnsi"/>
        </w:rPr>
        <w:t xml:space="preserve">as </w:t>
      </w:r>
      <w:r w:rsidRPr="00CE67BC">
        <w:rPr>
          <w:rFonts w:asciiTheme="minorHAnsi" w:hAnsiTheme="minorHAnsi" w:cstheme="minorHAnsi"/>
        </w:rPr>
        <w:t xml:space="preserve">to </w:t>
      </w:r>
      <w:r w:rsidR="00CE67BC">
        <w:rPr>
          <w:rFonts w:asciiTheme="minorHAnsi" w:hAnsiTheme="minorHAnsi" w:cstheme="minorHAnsi"/>
        </w:rPr>
        <w:t xml:space="preserve">whether the action plan is also </w:t>
      </w:r>
      <w:r w:rsidRPr="00CE67BC">
        <w:rPr>
          <w:rFonts w:asciiTheme="minorHAnsi" w:hAnsiTheme="minorHAnsi" w:cstheme="minorHAnsi"/>
        </w:rPr>
        <w:t>publish</w:t>
      </w:r>
      <w:r w:rsidR="00CE67BC">
        <w:rPr>
          <w:rFonts w:asciiTheme="minorHAnsi" w:hAnsiTheme="minorHAnsi" w:cstheme="minorHAnsi"/>
        </w:rPr>
        <w:t>ed</w:t>
      </w:r>
      <w:r w:rsidRPr="00CE67BC">
        <w:rPr>
          <w:rFonts w:asciiTheme="minorHAnsi" w:hAnsiTheme="minorHAnsi" w:cstheme="minorHAnsi"/>
        </w:rPr>
        <w:t xml:space="preserve"> </w:t>
      </w:r>
      <w:r w:rsidR="00224819" w:rsidRPr="00CE67BC">
        <w:rPr>
          <w:rFonts w:asciiTheme="minorHAnsi" w:hAnsiTheme="minorHAnsi" w:cstheme="minorHAnsi"/>
        </w:rPr>
        <w:t>with final report on the Board</w:t>
      </w:r>
      <w:r w:rsidR="00CE67BC" w:rsidRPr="00CE67BC">
        <w:rPr>
          <w:rFonts w:asciiTheme="minorHAnsi" w:hAnsiTheme="minorHAnsi" w:cstheme="minorHAnsi"/>
        </w:rPr>
        <w:t xml:space="preserve"> </w:t>
      </w:r>
      <w:r w:rsidR="00224819" w:rsidRPr="00CE67BC">
        <w:rPr>
          <w:rFonts w:asciiTheme="minorHAnsi" w:hAnsiTheme="minorHAnsi" w:cstheme="minorHAnsi"/>
        </w:rPr>
        <w:t>website</w:t>
      </w:r>
      <w:r w:rsidR="001A373C" w:rsidRPr="00CE67BC">
        <w:rPr>
          <w:rFonts w:asciiTheme="minorHAnsi" w:hAnsiTheme="minorHAnsi" w:cstheme="minorHAnsi"/>
        </w:rPr>
        <w:t>, if the full SAR is published</w:t>
      </w:r>
    </w:p>
    <w:p w14:paraId="1388D350" w14:textId="186C1831" w:rsidR="00156CAD" w:rsidRDefault="00156CAD" w:rsidP="00156CAD">
      <w:pPr>
        <w:tabs>
          <w:tab w:val="left" w:pos="540"/>
        </w:tabs>
        <w:jc w:val="both"/>
        <w:rPr>
          <w:rFonts w:asciiTheme="minorHAnsi" w:hAnsiTheme="minorHAnsi" w:cstheme="minorHAnsi"/>
        </w:rPr>
      </w:pPr>
    </w:p>
    <w:p w14:paraId="6690423B" w14:textId="4CDF5A99" w:rsidR="00156CAD" w:rsidRPr="00F20792" w:rsidRDefault="00F20792" w:rsidP="008528EC">
      <w:pPr>
        <w:tabs>
          <w:tab w:val="left" w:pos="540"/>
        </w:tabs>
        <w:jc w:val="both"/>
        <w:rPr>
          <w:rFonts w:asciiTheme="minorHAnsi" w:hAnsiTheme="minorHAnsi" w:cstheme="minorHAnsi"/>
        </w:rPr>
      </w:pPr>
      <w:r>
        <w:rPr>
          <w:rFonts w:asciiTheme="minorHAnsi" w:hAnsiTheme="minorHAnsi" w:cstheme="minorHAnsi"/>
        </w:rPr>
        <w:t>The SAR Subgroup will need to include a Draft of the SAR Action Plan to be submitted to the Board for decision alongside the final Draft SAR report</w:t>
      </w:r>
      <w:r w:rsidR="001A5E47">
        <w:rPr>
          <w:rFonts w:asciiTheme="minorHAnsi" w:hAnsiTheme="minorHAnsi" w:cstheme="minorHAnsi"/>
        </w:rPr>
        <w:t>.</w:t>
      </w:r>
    </w:p>
    <w:p w14:paraId="657A9692" w14:textId="77777777" w:rsidR="00224819" w:rsidRPr="00F93298" w:rsidRDefault="00224819" w:rsidP="00224819">
      <w:pPr>
        <w:tabs>
          <w:tab w:val="left" w:pos="540"/>
        </w:tabs>
        <w:jc w:val="both"/>
        <w:rPr>
          <w:rFonts w:asciiTheme="minorHAnsi" w:hAnsiTheme="minorHAnsi" w:cstheme="minorHAnsi"/>
        </w:rPr>
      </w:pPr>
    </w:p>
    <w:p w14:paraId="3779D4FF" w14:textId="008874B0" w:rsidR="00224819" w:rsidRPr="00F93298" w:rsidRDefault="00224819" w:rsidP="00224819">
      <w:pPr>
        <w:tabs>
          <w:tab w:val="left" w:pos="540"/>
        </w:tabs>
        <w:jc w:val="both"/>
        <w:rPr>
          <w:rFonts w:asciiTheme="minorHAnsi" w:hAnsiTheme="minorHAnsi" w:cstheme="minorHAnsi"/>
        </w:rPr>
      </w:pPr>
      <w:r w:rsidRPr="008528EC">
        <w:rPr>
          <w:rFonts w:asciiTheme="minorHAnsi" w:hAnsiTheme="minorHAnsi" w:cstheme="minorHAnsi"/>
        </w:rPr>
        <w:t xml:space="preserve">Completion of actions in the plan will be monitored by the SAR subgroup and reported regularly to the SAB. A review will only be closed when the SAB is satisfied that all the actions have been completed. The </w:t>
      </w:r>
      <w:r w:rsidR="00CE67BC">
        <w:rPr>
          <w:rFonts w:asciiTheme="minorHAnsi" w:hAnsiTheme="minorHAnsi" w:cstheme="minorHAnsi"/>
        </w:rPr>
        <w:t>relevant Board subgroups</w:t>
      </w:r>
      <w:r w:rsidR="00992CEB">
        <w:rPr>
          <w:rFonts w:asciiTheme="minorHAnsi" w:hAnsiTheme="minorHAnsi" w:cstheme="minorHAnsi"/>
        </w:rPr>
        <w:t xml:space="preserve"> </w:t>
      </w:r>
      <w:r w:rsidRPr="008528EC">
        <w:rPr>
          <w:rFonts w:asciiTheme="minorHAnsi" w:hAnsiTheme="minorHAnsi" w:cstheme="minorHAnsi"/>
        </w:rPr>
        <w:t>will determine if there should be any longer term follow up of the impact on practice of the recommendations of the review as part of its annual audit plan.</w:t>
      </w:r>
    </w:p>
    <w:p w14:paraId="3F0D494C" w14:textId="77777777" w:rsidR="00992CEB" w:rsidRDefault="00992CEB" w:rsidP="00224819">
      <w:pPr>
        <w:tabs>
          <w:tab w:val="left" w:pos="540"/>
        </w:tabs>
        <w:jc w:val="both"/>
        <w:rPr>
          <w:rFonts w:asciiTheme="minorHAnsi" w:hAnsiTheme="minorHAnsi" w:cstheme="minorHAnsi"/>
          <w:b/>
        </w:rPr>
      </w:pPr>
    </w:p>
    <w:p w14:paraId="3B5A3376" w14:textId="7514EA68" w:rsidR="00224819" w:rsidRPr="002118C5" w:rsidRDefault="00224819" w:rsidP="002118C5">
      <w:pPr>
        <w:pStyle w:val="Heading1"/>
        <w:numPr>
          <w:ilvl w:val="0"/>
          <w:numId w:val="61"/>
        </w:numPr>
        <w:tabs>
          <w:tab w:val="left" w:pos="540"/>
        </w:tabs>
        <w:spacing w:after="120"/>
        <w:ind w:left="357" w:hanging="357"/>
        <w:jc w:val="both"/>
        <w:rPr>
          <w:rFonts w:asciiTheme="minorHAnsi" w:hAnsiTheme="minorHAnsi" w:cstheme="minorHAnsi"/>
        </w:rPr>
      </w:pPr>
      <w:bookmarkStart w:id="14" w:name="_Toc83315467"/>
      <w:r w:rsidRPr="002118C5">
        <w:rPr>
          <w:rFonts w:asciiTheme="minorHAnsi" w:hAnsiTheme="minorHAnsi" w:cstheme="minorHAnsi"/>
        </w:rPr>
        <w:t>L</w:t>
      </w:r>
      <w:r w:rsidR="002118C5">
        <w:rPr>
          <w:rFonts w:asciiTheme="minorHAnsi" w:hAnsiTheme="minorHAnsi" w:cstheme="minorHAnsi"/>
        </w:rPr>
        <w:t>earning and Dissemination following a SAR</w:t>
      </w:r>
      <w:bookmarkEnd w:id="14"/>
    </w:p>
    <w:p w14:paraId="0E7508D1" w14:textId="704F9AC6" w:rsidR="00224819" w:rsidRPr="008528EC" w:rsidRDefault="00224819" w:rsidP="00224819">
      <w:pPr>
        <w:tabs>
          <w:tab w:val="left" w:pos="540"/>
        </w:tabs>
        <w:jc w:val="both"/>
        <w:rPr>
          <w:rFonts w:asciiTheme="minorHAnsi" w:hAnsiTheme="minorHAnsi" w:cstheme="minorHAnsi"/>
        </w:rPr>
      </w:pPr>
      <w:r w:rsidRPr="008528EC">
        <w:rPr>
          <w:rFonts w:asciiTheme="minorHAnsi" w:hAnsiTheme="minorHAnsi" w:cstheme="minorHAnsi"/>
        </w:rPr>
        <w:t xml:space="preserve">Learning and dissemination of learning from Safeguarding Adult Reviews will be led by </w:t>
      </w:r>
      <w:r w:rsidR="00CE67BC">
        <w:rPr>
          <w:rFonts w:asciiTheme="minorHAnsi" w:hAnsiTheme="minorHAnsi" w:cstheme="minorHAnsi"/>
        </w:rPr>
        <w:t>individual agencies with oversight by the appropriate SAB</w:t>
      </w:r>
      <w:r w:rsidRPr="008528EC">
        <w:rPr>
          <w:rFonts w:asciiTheme="minorHAnsi" w:hAnsiTheme="minorHAnsi" w:cstheme="minorHAnsi"/>
        </w:rPr>
        <w:t xml:space="preserve"> subgroup. A range of methods for disseminating and briefing staff will be used, including formal learning events, on-line learning</w:t>
      </w:r>
      <w:r w:rsidR="00CE67BC">
        <w:rPr>
          <w:rFonts w:asciiTheme="minorHAnsi" w:hAnsiTheme="minorHAnsi" w:cstheme="minorHAnsi"/>
        </w:rPr>
        <w:t xml:space="preserve"> and</w:t>
      </w:r>
      <w:r w:rsidRPr="008528EC">
        <w:rPr>
          <w:rFonts w:asciiTheme="minorHAnsi" w:hAnsiTheme="minorHAnsi" w:cstheme="minorHAnsi"/>
        </w:rPr>
        <w:t xml:space="preserve"> 7</w:t>
      </w:r>
      <w:r w:rsidR="00435587">
        <w:rPr>
          <w:rFonts w:asciiTheme="minorHAnsi" w:hAnsiTheme="minorHAnsi" w:cstheme="minorHAnsi"/>
        </w:rPr>
        <w:t>-</w:t>
      </w:r>
      <w:r w:rsidRPr="008528EC">
        <w:rPr>
          <w:rFonts w:asciiTheme="minorHAnsi" w:hAnsiTheme="minorHAnsi" w:cstheme="minorHAnsi"/>
        </w:rPr>
        <w:t>minute briefings. Any new learning will also be integrated into regular adult safeguarding training programmes.</w:t>
      </w:r>
    </w:p>
    <w:p w14:paraId="0A12A24A" w14:textId="77777777" w:rsidR="00992CEB" w:rsidRPr="008528EC" w:rsidRDefault="00992CEB" w:rsidP="00224819">
      <w:pPr>
        <w:tabs>
          <w:tab w:val="left" w:pos="540"/>
        </w:tabs>
        <w:jc w:val="both"/>
        <w:rPr>
          <w:rFonts w:asciiTheme="minorHAnsi" w:hAnsiTheme="minorHAnsi" w:cstheme="minorHAnsi"/>
        </w:rPr>
      </w:pPr>
    </w:p>
    <w:p w14:paraId="3ADFF053" w14:textId="32BD4A7E" w:rsidR="00224819" w:rsidRPr="00F93298" w:rsidRDefault="00CE67BC" w:rsidP="00224819">
      <w:pPr>
        <w:tabs>
          <w:tab w:val="left" w:pos="540"/>
        </w:tabs>
        <w:jc w:val="both"/>
        <w:rPr>
          <w:rFonts w:asciiTheme="minorHAnsi" w:hAnsiTheme="minorHAnsi" w:cstheme="minorHAnsi"/>
        </w:rPr>
      </w:pPr>
      <w:r>
        <w:rPr>
          <w:rFonts w:asciiTheme="minorHAnsi" w:hAnsiTheme="minorHAnsi" w:cstheme="minorHAnsi"/>
        </w:rPr>
        <w:t>E</w:t>
      </w:r>
      <w:r w:rsidR="00224819" w:rsidRPr="008528EC">
        <w:rPr>
          <w:rFonts w:asciiTheme="minorHAnsi" w:hAnsiTheme="minorHAnsi" w:cstheme="minorHAnsi"/>
        </w:rPr>
        <w:t xml:space="preserve">ach </w:t>
      </w:r>
      <w:r>
        <w:rPr>
          <w:rFonts w:asciiTheme="minorHAnsi" w:hAnsiTheme="minorHAnsi" w:cstheme="minorHAnsi"/>
        </w:rPr>
        <w:t xml:space="preserve">partner </w:t>
      </w:r>
      <w:r w:rsidR="00224819" w:rsidRPr="008528EC">
        <w:rPr>
          <w:rFonts w:asciiTheme="minorHAnsi" w:hAnsiTheme="minorHAnsi" w:cstheme="minorHAnsi"/>
        </w:rPr>
        <w:t xml:space="preserve">agency </w:t>
      </w:r>
      <w:r w:rsidR="00992CEB" w:rsidRPr="008528EC">
        <w:rPr>
          <w:rFonts w:asciiTheme="minorHAnsi" w:hAnsiTheme="minorHAnsi" w:cstheme="minorHAnsi"/>
        </w:rPr>
        <w:t xml:space="preserve">will be asked to assure the SAB that they have </w:t>
      </w:r>
      <w:r w:rsidR="00224819" w:rsidRPr="008528EC">
        <w:rPr>
          <w:rFonts w:asciiTheme="minorHAnsi" w:hAnsiTheme="minorHAnsi" w:cstheme="minorHAnsi"/>
        </w:rPr>
        <w:t>allocate</w:t>
      </w:r>
      <w:r w:rsidR="00992CEB" w:rsidRPr="008528EC">
        <w:rPr>
          <w:rFonts w:asciiTheme="minorHAnsi" w:hAnsiTheme="minorHAnsi" w:cstheme="minorHAnsi"/>
        </w:rPr>
        <w:t>d</w:t>
      </w:r>
      <w:r w:rsidR="00224819" w:rsidRPr="008528EC">
        <w:rPr>
          <w:rFonts w:asciiTheme="minorHAnsi" w:hAnsiTheme="minorHAnsi" w:cstheme="minorHAnsi"/>
        </w:rPr>
        <w:t xml:space="preserve"> sufficient time and resource for staff to integrate the lessons into </w:t>
      </w:r>
      <w:r w:rsidR="00FC0B68" w:rsidRPr="008528EC">
        <w:rPr>
          <w:rFonts w:asciiTheme="minorHAnsi" w:hAnsiTheme="minorHAnsi" w:cstheme="minorHAnsi"/>
        </w:rPr>
        <w:t>practice</w:t>
      </w:r>
      <w:r w:rsidR="00FC0B68">
        <w:rPr>
          <w:rFonts w:asciiTheme="minorHAnsi" w:hAnsiTheme="minorHAnsi" w:cstheme="minorHAnsi"/>
        </w:rPr>
        <w:t>.</w:t>
      </w:r>
    </w:p>
    <w:p w14:paraId="54C056C4" w14:textId="77777777" w:rsidR="00992CEB" w:rsidRDefault="00992CEB" w:rsidP="00224819">
      <w:pPr>
        <w:tabs>
          <w:tab w:val="left" w:pos="540"/>
        </w:tabs>
        <w:jc w:val="both"/>
        <w:rPr>
          <w:rFonts w:asciiTheme="minorHAnsi" w:hAnsiTheme="minorHAnsi" w:cstheme="minorHAnsi"/>
          <w:b/>
          <w:bCs/>
        </w:rPr>
      </w:pPr>
    </w:p>
    <w:p w14:paraId="517E1F7B" w14:textId="04BC9CC9" w:rsidR="00224819" w:rsidRPr="00D93FD1" w:rsidRDefault="00224819" w:rsidP="00D93FD1">
      <w:pPr>
        <w:pStyle w:val="Heading1"/>
        <w:numPr>
          <w:ilvl w:val="0"/>
          <w:numId w:val="61"/>
        </w:numPr>
        <w:rPr>
          <w:rFonts w:asciiTheme="minorHAnsi" w:hAnsiTheme="minorHAnsi" w:cstheme="minorHAnsi"/>
        </w:rPr>
      </w:pPr>
      <w:bookmarkStart w:id="15" w:name="_Toc83315468"/>
      <w:r w:rsidRPr="00D93FD1">
        <w:rPr>
          <w:rFonts w:asciiTheme="minorHAnsi" w:hAnsiTheme="minorHAnsi" w:cstheme="minorHAnsi"/>
        </w:rPr>
        <w:t>P</w:t>
      </w:r>
      <w:r w:rsidR="002118C5">
        <w:rPr>
          <w:rFonts w:asciiTheme="minorHAnsi" w:hAnsiTheme="minorHAnsi" w:cstheme="minorHAnsi"/>
        </w:rPr>
        <w:t>ublication</w:t>
      </w:r>
      <w:bookmarkEnd w:id="15"/>
    </w:p>
    <w:p w14:paraId="6E8A8E84" w14:textId="77777777" w:rsidR="00224819" w:rsidRPr="008528EC" w:rsidRDefault="00224819" w:rsidP="00224819">
      <w:pPr>
        <w:tabs>
          <w:tab w:val="left" w:pos="540"/>
        </w:tabs>
        <w:jc w:val="both"/>
        <w:rPr>
          <w:rFonts w:asciiTheme="minorHAnsi" w:hAnsiTheme="minorHAnsi" w:cstheme="minorHAnsi"/>
          <w:b/>
          <w:bCs/>
        </w:rPr>
      </w:pPr>
    </w:p>
    <w:p w14:paraId="5B9892DC" w14:textId="76F623F4" w:rsidR="00224819" w:rsidRPr="008528EC" w:rsidRDefault="00224819" w:rsidP="00224819">
      <w:pPr>
        <w:tabs>
          <w:tab w:val="left" w:pos="540"/>
        </w:tabs>
        <w:jc w:val="both"/>
        <w:rPr>
          <w:rFonts w:asciiTheme="minorHAnsi" w:hAnsiTheme="minorHAnsi" w:cstheme="minorHAnsi"/>
        </w:rPr>
      </w:pPr>
      <w:r w:rsidRPr="008528EC">
        <w:rPr>
          <w:rFonts w:asciiTheme="minorHAnsi" w:hAnsiTheme="minorHAnsi" w:cstheme="minorHAnsi"/>
        </w:rPr>
        <w:t xml:space="preserve">SARs will usually be published and placed on the </w:t>
      </w:r>
      <w:r w:rsidR="00752112">
        <w:rPr>
          <w:rFonts w:asciiTheme="minorHAnsi" w:hAnsiTheme="minorHAnsi" w:cstheme="minorHAnsi"/>
        </w:rPr>
        <w:t xml:space="preserve">SAB </w:t>
      </w:r>
      <w:r w:rsidRPr="008528EC">
        <w:rPr>
          <w:rFonts w:asciiTheme="minorHAnsi" w:hAnsiTheme="minorHAnsi" w:cstheme="minorHAnsi"/>
        </w:rPr>
        <w:t>website</w:t>
      </w:r>
      <w:r w:rsidR="00752112">
        <w:rPr>
          <w:rFonts w:asciiTheme="minorHAnsi" w:hAnsiTheme="minorHAnsi" w:cstheme="minorHAnsi"/>
        </w:rPr>
        <w:t>.</w:t>
      </w:r>
      <w:r w:rsidR="00992CEB">
        <w:rPr>
          <w:rFonts w:asciiTheme="minorHAnsi" w:hAnsiTheme="minorHAnsi" w:cstheme="minorHAnsi"/>
        </w:rPr>
        <w:t xml:space="preserve"> Where there are except</w:t>
      </w:r>
      <w:r w:rsidR="00197238">
        <w:rPr>
          <w:rFonts w:asciiTheme="minorHAnsi" w:hAnsiTheme="minorHAnsi" w:cstheme="minorHAnsi"/>
        </w:rPr>
        <w:t>i</w:t>
      </w:r>
      <w:r w:rsidR="00992CEB">
        <w:rPr>
          <w:rFonts w:asciiTheme="minorHAnsi" w:hAnsiTheme="minorHAnsi" w:cstheme="minorHAnsi"/>
        </w:rPr>
        <w:t xml:space="preserve">ons to publication, e.g., to protect anonymity of </w:t>
      </w:r>
      <w:r w:rsidR="00752112">
        <w:rPr>
          <w:rFonts w:asciiTheme="minorHAnsi" w:hAnsiTheme="minorHAnsi" w:cstheme="minorHAnsi"/>
        </w:rPr>
        <w:t>the subject or their</w:t>
      </w:r>
      <w:r w:rsidR="00992CEB">
        <w:rPr>
          <w:rFonts w:asciiTheme="minorHAnsi" w:hAnsiTheme="minorHAnsi" w:cstheme="minorHAnsi"/>
        </w:rPr>
        <w:t xml:space="preserve"> family members, these will have been agreed by the SAB at the time the SAR</w:t>
      </w:r>
      <w:r w:rsidR="00A12284">
        <w:rPr>
          <w:rFonts w:asciiTheme="minorHAnsi" w:hAnsiTheme="minorHAnsi" w:cstheme="minorHAnsi"/>
        </w:rPr>
        <w:t xml:space="preserve"> was presented and agreed</w:t>
      </w:r>
      <w:r w:rsidRPr="008528EC">
        <w:rPr>
          <w:rFonts w:asciiTheme="minorHAnsi" w:hAnsiTheme="minorHAnsi" w:cstheme="minorHAnsi"/>
        </w:rPr>
        <w:t>.</w:t>
      </w:r>
      <w:r w:rsidR="00992CEB">
        <w:rPr>
          <w:rFonts w:asciiTheme="minorHAnsi" w:hAnsiTheme="minorHAnsi" w:cstheme="minorHAnsi"/>
        </w:rPr>
        <w:t xml:space="preserve"> </w:t>
      </w:r>
    </w:p>
    <w:p w14:paraId="47019BA3" w14:textId="77777777" w:rsidR="00224819" w:rsidRPr="008528EC" w:rsidRDefault="00224819" w:rsidP="00224819">
      <w:pPr>
        <w:tabs>
          <w:tab w:val="left" w:pos="540"/>
        </w:tabs>
        <w:jc w:val="both"/>
        <w:rPr>
          <w:rFonts w:asciiTheme="minorHAnsi" w:hAnsiTheme="minorHAnsi" w:cstheme="minorHAnsi"/>
        </w:rPr>
      </w:pPr>
    </w:p>
    <w:p w14:paraId="23BC9CB9" w14:textId="75542E02" w:rsidR="00224819" w:rsidRPr="00F93298" w:rsidRDefault="00A12284" w:rsidP="00224819">
      <w:pPr>
        <w:tabs>
          <w:tab w:val="left" w:pos="540"/>
        </w:tabs>
        <w:jc w:val="both"/>
        <w:rPr>
          <w:rFonts w:asciiTheme="minorHAnsi" w:hAnsiTheme="minorHAnsi" w:cstheme="minorHAnsi"/>
        </w:rPr>
      </w:pPr>
      <w:r>
        <w:rPr>
          <w:rFonts w:asciiTheme="minorHAnsi" w:hAnsiTheme="minorHAnsi" w:cstheme="minorHAnsi"/>
        </w:rPr>
        <w:t>I</w:t>
      </w:r>
      <w:r w:rsidR="00685EFC">
        <w:rPr>
          <w:rFonts w:asciiTheme="minorHAnsi" w:hAnsiTheme="minorHAnsi" w:cstheme="minorHAnsi"/>
        </w:rPr>
        <w:t>n</w:t>
      </w:r>
      <w:r>
        <w:rPr>
          <w:rFonts w:asciiTheme="minorHAnsi" w:hAnsiTheme="minorHAnsi" w:cstheme="minorHAnsi"/>
        </w:rPr>
        <w:t xml:space="preserve"> all circumstances and in particular</w:t>
      </w:r>
      <w:r w:rsidR="00224819" w:rsidRPr="008528EC">
        <w:rPr>
          <w:rFonts w:asciiTheme="minorHAnsi" w:hAnsiTheme="minorHAnsi" w:cstheme="minorHAnsi"/>
        </w:rPr>
        <w:t xml:space="preserve"> where there may be public interest in the findings of a review </w:t>
      </w:r>
      <w:r w:rsidR="00752112">
        <w:rPr>
          <w:rFonts w:asciiTheme="minorHAnsi" w:hAnsiTheme="minorHAnsi" w:cstheme="minorHAnsi"/>
        </w:rPr>
        <w:t>t</w:t>
      </w:r>
      <w:r>
        <w:rPr>
          <w:rFonts w:asciiTheme="minorHAnsi" w:hAnsiTheme="minorHAnsi" w:cstheme="minorHAnsi"/>
        </w:rPr>
        <w:t>he Board will</w:t>
      </w:r>
      <w:r w:rsidR="00224819" w:rsidRPr="008528EC">
        <w:rPr>
          <w:rFonts w:asciiTheme="minorHAnsi" w:hAnsiTheme="minorHAnsi" w:cstheme="minorHAnsi"/>
        </w:rPr>
        <w:t xml:space="preserve"> take a more proactive stance and </w:t>
      </w:r>
      <w:r>
        <w:rPr>
          <w:rFonts w:asciiTheme="minorHAnsi" w:hAnsiTheme="minorHAnsi" w:cstheme="minorHAnsi"/>
        </w:rPr>
        <w:t xml:space="preserve">in line with a </w:t>
      </w:r>
      <w:r w:rsidR="00752112">
        <w:rPr>
          <w:rFonts w:asciiTheme="minorHAnsi" w:hAnsiTheme="minorHAnsi" w:cstheme="minorHAnsi"/>
        </w:rPr>
        <w:t>M</w:t>
      </w:r>
      <w:r>
        <w:rPr>
          <w:rFonts w:asciiTheme="minorHAnsi" w:hAnsiTheme="minorHAnsi" w:cstheme="minorHAnsi"/>
        </w:rPr>
        <w:t>edia Communications Strategy take the appropriate steps</w:t>
      </w:r>
      <w:r w:rsidR="00224819" w:rsidRPr="008528EC">
        <w:rPr>
          <w:rFonts w:asciiTheme="minorHAnsi" w:hAnsiTheme="minorHAnsi" w:cstheme="minorHAnsi"/>
        </w:rPr>
        <w:t xml:space="preserve">. In these circumstances the SAB </w:t>
      </w:r>
      <w:r>
        <w:rPr>
          <w:rFonts w:asciiTheme="minorHAnsi" w:hAnsiTheme="minorHAnsi" w:cstheme="minorHAnsi"/>
        </w:rPr>
        <w:t>will work alongside and expect that</w:t>
      </w:r>
      <w:r w:rsidR="00224819" w:rsidRPr="008528EC">
        <w:rPr>
          <w:rFonts w:asciiTheme="minorHAnsi" w:hAnsiTheme="minorHAnsi" w:cstheme="minorHAnsi"/>
        </w:rPr>
        <w:t xml:space="preserve"> partner Communication Leads</w:t>
      </w:r>
      <w:r>
        <w:rPr>
          <w:rFonts w:asciiTheme="minorHAnsi" w:hAnsiTheme="minorHAnsi" w:cstheme="minorHAnsi"/>
        </w:rPr>
        <w:t xml:space="preserve"> are proactive and working together with one Lead Agency with </w:t>
      </w:r>
      <w:r w:rsidR="00224819" w:rsidRPr="008528EC">
        <w:rPr>
          <w:rFonts w:asciiTheme="minorHAnsi" w:hAnsiTheme="minorHAnsi" w:cstheme="minorHAnsi"/>
        </w:rPr>
        <w:t>joint press release and FAQs. The Chair of the Board will act as the spokesperson on behalf of the Board.</w:t>
      </w:r>
      <w:r w:rsidR="00224819" w:rsidRPr="00F93298">
        <w:rPr>
          <w:rFonts w:asciiTheme="minorHAnsi" w:hAnsiTheme="minorHAnsi" w:cstheme="minorHAnsi"/>
        </w:rPr>
        <w:t xml:space="preserve"> </w:t>
      </w:r>
    </w:p>
    <w:p w14:paraId="4DC66ED8" w14:textId="77777777" w:rsidR="0069663A" w:rsidRPr="0069663A" w:rsidRDefault="00224819" w:rsidP="0069663A">
      <w:pPr>
        <w:pStyle w:val="Heading1"/>
        <w:rPr>
          <w:rFonts w:asciiTheme="minorHAnsi" w:hAnsiTheme="minorHAnsi" w:cstheme="minorHAnsi"/>
        </w:rPr>
      </w:pPr>
      <w:r w:rsidRPr="00F93298">
        <w:rPr>
          <w:bCs/>
        </w:rPr>
        <w:br w:type="page"/>
      </w:r>
      <w:bookmarkStart w:id="16" w:name="_Toc83315469"/>
      <w:r w:rsidRPr="0069663A">
        <w:rPr>
          <w:rFonts w:asciiTheme="minorHAnsi" w:hAnsiTheme="minorHAnsi" w:cstheme="minorHAnsi"/>
        </w:rPr>
        <w:t>Appendix 1</w:t>
      </w:r>
      <w:r w:rsidR="0069663A" w:rsidRPr="0069663A">
        <w:rPr>
          <w:rFonts w:asciiTheme="minorHAnsi" w:hAnsiTheme="minorHAnsi" w:cstheme="minorHAnsi"/>
        </w:rPr>
        <w:t xml:space="preserve"> Terms of Reference for a Safeguarding Adult Review Subgroup</w:t>
      </w:r>
      <w:bookmarkEnd w:id="16"/>
      <w:r w:rsidR="0069663A" w:rsidRPr="0069663A">
        <w:rPr>
          <w:rFonts w:asciiTheme="minorHAnsi" w:hAnsiTheme="minorHAnsi" w:cstheme="minorHAnsi"/>
        </w:rPr>
        <w:t xml:space="preserve"> </w:t>
      </w:r>
    </w:p>
    <w:p w14:paraId="145551F9" w14:textId="77777777" w:rsidR="00224819" w:rsidRPr="00F93298" w:rsidRDefault="00224819" w:rsidP="00224819">
      <w:pPr>
        <w:tabs>
          <w:tab w:val="left" w:pos="2850"/>
          <w:tab w:val="center" w:pos="4657"/>
        </w:tabs>
        <w:ind w:right="-270"/>
        <w:rPr>
          <w:rFonts w:asciiTheme="minorHAnsi" w:hAnsiTheme="minorHAnsi" w:cstheme="minorHAnsi"/>
          <w:lang w:eastAsia="en-US"/>
        </w:rPr>
      </w:pPr>
      <w:r w:rsidRPr="00F93298">
        <w:rPr>
          <w:rFonts w:asciiTheme="minorHAnsi" w:hAnsiTheme="minorHAnsi" w:cstheme="minorHAnsi"/>
          <w:b/>
          <w:bCs/>
          <w:lang w:eastAsia="en-US"/>
        </w:rPr>
        <w:tab/>
      </w:r>
      <w:r w:rsidRPr="00F93298">
        <w:rPr>
          <w:rFonts w:asciiTheme="minorHAnsi" w:hAnsiTheme="minorHAnsi" w:cstheme="minorHAnsi"/>
          <w:b/>
          <w:bCs/>
          <w:lang w:eastAsia="en-US"/>
        </w:rPr>
        <w:tab/>
      </w:r>
    </w:p>
    <w:p w14:paraId="28366AA4" w14:textId="34471664" w:rsidR="00224819" w:rsidRPr="00F93298" w:rsidRDefault="00224819" w:rsidP="00224819">
      <w:pPr>
        <w:autoSpaceDE w:val="0"/>
        <w:autoSpaceDN w:val="0"/>
        <w:adjustRightInd w:val="0"/>
        <w:jc w:val="both"/>
        <w:rPr>
          <w:rFonts w:asciiTheme="minorHAnsi" w:eastAsia="Calibri" w:hAnsiTheme="minorHAnsi" w:cstheme="minorHAnsi"/>
          <w:color w:val="000000"/>
          <w:lang w:eastAsia="en-US"/>
        </w:rPr>
      </w:pPr>
      <w:r w:rsidRPr="00F93298">
        <w:rPr>
          <w:rFonts w:asciiTheme="minorHAnsi" w:eastAsia="Calibri" w:hAnsiTheme="minorHAnsi" w:cstheme="minorHAnsi"/>
          <w:color w:val="000000"/>
          <w:lang w:eastAsia="en-US"/>
        </w:rPr>
        <w:t xml:space="preserve">The Safeguarding Adults Review subgroup (SAR subgroup) is a sub-committee of </w:t>
      </w:r>
      <w:r w:rsidR="00A12284">
        <w:rPr>
          <w:rFonts w:asciiTheme="minorHAnsi" w:eastAsia="Calibri" w:hAnsiTheme="minorHAnsi" w:cstheme="minorHAnsi"/>
          <w:color w:val="000000"/>
          <w:lang w:eastAsia="en-US"/>
        </w:rPr>
        <w:t xml:space="preserve">both </w:t>
      </w:r>
      <w:r w:rsidRPr="00F93298">
        <w:rPr>
          <w:rFonts w:asciiTheme="minorHAnsi" w:eastAsia="Calibri" w:hAnsiTheme="minorHAnsi" w:cstheme="minorHAnsi"/>
          <w:color w:val="000000"/>
          <w:lang w:eastAsia="en-US"/>
        </w:rPr>
        <w:t xml:space="preserve">the Bournemouth Christchurch and Poole Safeguarding Adults Board and the Dorset Safeguarding Adults Board and has powers specifically delegated in these terms of reference. </w:t>
      </w:r>
    </w:p>
    <w:p w14:paraId="4AA5DD5C" w14:textId="77777777" w:rsidR="00224819" w:rsidRPr="00F93298" w:rsidRDefault="00224819"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5829ECB6" w14:textId="77777777" w:rsidR="00224819" w:rsidRPr="00F93298" w:rsidRDefault="00224819" w:rsidP="00224819">
      <w:pPr>
        <w:numPr>
          <w:ilvl w:val="0"/>
          <w:numId w:val="36"/>
        </w:numPr>
        <w:autoSpaceDE w:val="0"/>
        <w:autoSpaceDN w:val="0"/>
        <w:adjustRightInd w:val="0"/>
        <w:jc w:val="both"/>
        <w:rPr>
          <w:rFonts w:asciiTheme="minorHAnsi" w:eastAsia="Calibri" w:hAnsiTheme="minorHAnsi" w:cstheme="minorHAnsi"/>
          <w:b/>
          <w:bCs/>
          <w:color w:val="000000"/>
          <w:lang w:eastAsia="en-US"/>
        </w:rPr>
      </w:pPr>
      <w:r w:rsidRPr="00F93298">
        <w:rPr>
          <w:rFonts w:asciiTheme="minorHAnsi" w:eastAsia="Calibri" w:hAnsiTheme="minorHAnsi" w:cstheme="minorHAnsi"/>
          <w:b/>
          <w:bCs/>
          <w:color w:val="000000"/>
          <w:lang w:eastAsia="en-US"/>
        </w:rPr>
        <w:t xml:space="preserve">Purpose </w:t>
      </w:r>
    </w:p>
    <w:p w14:paraId="5B6AD73C" w14:textId="77777777" w:rsidR="00224819" w:rsidRPr="00F93298" w:rsidRDefault="00224819" w:rsidP="00224819">
      <w:pPr>
        <w:autoSpaceDE w:val="0"/>
        <w:autoSpaceDN w:val="0"/>
        <w:adjustRightInd w:val="0"/>
        <w:ind w:left="359"/>
        <w:jc w:val="both"/>
        <w:rPr>
          <w:rFonts w:asciiTheme="minorHAnsi" w:eastAsia="Calibri" w:hAnsiTheme="minorHAnsi" w:cstheme="minorHAnsi"/>
          <w:b/>
          <w:bCs/>
          <w:color w:val="000000"/>
          <w:lang w:eastAsia="en-US"/>
        </w:rPr>
      </w:pPr>
    </w:p>
    <w:p w14:paraId="2CCFFFD3" w14:textId="77777777" w:rsidR="00224819" w:rsidRPr="00F93298" w:rsidRDefault="00224819" w:rsidP="00224819">
      <w:pPr>
        <w:ind w:left="359" w:right="-270"/>
        <w:jc w:val="both"/>
        <w:rPr>
          <w:rFonts w:asciiTheme="minorHAnsi" w:hAnsiTheme="minorHAnsi" w:cstheme="minorHAnsi"/>
          <w:lang w:eastAsia="en-US"/>
        </w:rPr>
      </w:pPr>
      <w:r w:rsidRPr="00F93298">
        <w:rPr>
          <w:rFonts w:asciiTheme="minorHAnsi" w:hAnsiTheme="minorHAnsi" w:cstheme="minorHAnsi"/>
          <w:lang w:eastAsia="en-US"/>
        </w:rPr>
        <w:t>To oversee Safeguarding Adults Review functions on behalf of Bournemouth, Christchurch and Poole and Dorset Safeguarding Adults Boards consistent with the Boards’ Safeguarding Adults Review Policy and to ensure they are consistent with national guidance and any relevant local policies.</w:t>
      </w:r>
    </w:p>
    <w:p w14:paraId="42961220" w14:textId="77777777" w:rsidR="00224819" w:rsidRPr="00F93298" w:rsidRDefault="00224819" w:rsidP="00224819">
      <w:pPr>
        <w:ind w:left="359" w:right="-270"/>
        <w:jc w:val="both"/>
        <w:rPr>
          <w:rFonts w:asciiTheme="minorHAnsi" w:hAnsiTheme="minorHAnsi" w:cstheme="minorHAnsi"/>
          <w:lang w:eastAsia="en-US"/>
        </w:rPr>
      </w:pPr>
    </w:p>
    <w:p w14:paraId="1242329D" w14:textId="16A4DEDE" w:rsidR="00224819" w:rsidRPr="00F93298" w:rsidRDefault="00224819" w:rsidP="00224819">
      <w:pPr>
        <w:ind w:left="359" w:right="-270"/>
        <w:jc w:val="both"/>
        <w:rPr>
          <w:rFonts w:asciiTheme="minorHAnsi" w:hAnsiTheme="minorHAnsi" w:cstheme="minorHAnsi"/>
          <w:lang w:eastAsia="en-US"/>
        </w:rPr>
      </w:pPr>
      <w:r w:rsidRPr="00F93298">
        <w:rPr>
          <w:rFonts w:asciiTheme="minorHAnsi" w:hAnsiTheme="minorHAnsi" w:cstheme="minorHAnsi"/>
          <w:lang w:eastAsia="en-US"/>
        </w:rPr>
        <w:t xml:space="preserve">To set up a </w:t>
      </w:r>
      <w:r w:rsidR="00795CA0">
        <w:rPr>
          <w:rFonts w:asciiTheme="minorHAnsi" w:hAnsiTheme="minorHAnsi" w:cstheme="minorHAnsi"/>
          <w:lang w:eastAsia="en-US"/>
        </w:rPr>
        <w:t>T</w:t>
      </w:r>
      <w:r w:rsidR="00795CA0" w:rsidRPr="00F93298">
        <w:rPr>
          <w:rFonts w:asciiTheme="minorHAnsi" w:hAnsiTheme="minorHAnsi" w:cstheme="minorHAnsi"/>
          <w:lang w:eastAsia="en-US"/>
        </w:rPr>
        <w:t xml:space="preserve">ask </w:t>
      </w:r>
      <w:r w:rsidRPr="00F93298">
        <w:rPr>
          <w:rFonts w:asciiTheme="minorHAnsi" w:hAnsiTheme="minorHAnsi" w:cstheme="minorHAnsi"/>
          <w:lang w:eastAsia="en-US"/>
        </w:rPr>
        <w:t xml:space="preserve">and Finish Group called the Safeguarding Adult Review </w:t>
      </w:r>
      <w:r w:rsidR="00CE67BC">
        <w:rPr>
          <w:rFonts w:asciiTheme="minorHAnsi" w:hAnsiTheme="minorHAnsi" w:cstheme="minorHAnsi"/>
          <w:lang w:eastAsia="en-US"/>
        </w:rPr>
        <w:t>P</w:t>
      </w:r>
      <w:r w:rsidRPr="00F93298">
        <w:rPr>
          <w:rFonts w:asciiTheme="minorHAnsi" w:hAnsiTheme="minorHAnsi" w:cstheme="minorHAnsi"/>
          <w:lang w:eastAsia="en-US"/>
        </w:rPr>
        <w:t>anel that would carry out Safeguarding Adult Reviews in accordance with Section 44 of the Care Act 2014.</w:t>
      </w:r>
    </w:p>
    <w:p w14:paraId="109C7479" w14:textId="77777777" w:rsidR="00224819" w:rsidRPr="00F93298" w:rsidRDefault="00224819" w:rsidP="00224819">
      <w:pPr>
        <w:autoSpaceDE w:val="0"/>
        <w:autoSpaceDN w:val="0"/>
        <w:adjustRightInd w:val="0"/>
        <w:ind w:left="1133" w:hanging="568"/>
        <w:jc w:val="both"/>
        <w:rPr>
          <w:rFonts w:asciiTheme="minorHAnsi" w:eastAsia="Calibri" w:hAnsiTheme="minorHAnsi" w:cstheme="minorHAnsi"/>
          <w:color w:val="000000"/>
          <w:lang w:eastAsia="en-US"/>
        </w:rPr>
      </w:pPr>
    </w:p>
    <w:p w14:paraId="5D2D0BB7" w14:textId="77777777" w:rsidR="00224819" w:rsidRPr="00F93298" w:rsidRDefault="00224819" w:rsidP="00224819">
      <w:pPr>
        <w:numPr>
          <w:ilvl w:val="0"/>
          <w:numId w:val="36"/>
        </w:numPr>
        <w:autoSpaceDE w:val="0"/>
        <w:autoSpaceDN w:val="0"/>
        <w:adjustRightInd w:val="0"/>
        <w:jc w:val="both"/>
        <w:rPr>
          <w:rFonts w:asciiTheme="minorHAnsi" w:eastAsia="Calibri" w:hAnsiTheme="minorHAnsi" w:cstheme="minorHAnsi"/>
          <w:b/>
          <w:bCs/>
          <w:color w:val="000000"/>
          <w:lang w:eastAsia="en-US"/>
        </w:rPr>
      </w:pPr>
      <w:r w:rsidRPr="00F93298">
        <w:rPr>
          <w:rFonts w:asciiTheme="minorHAnsi" w:eastAsia="Calibri" w:hAnsiTheme="minorHAnsi" w:cstheme="minorHAnsi"/>
          <w:b/>
          <w:bCs/>
          <w:color w:val="000000"/>
          <w:lang w:eastAsia="en-US"/>
        </w:rPr>
        <w:t xml:space="preserve">Objectives </w:t>
      </w:r>
    </w:p>
    <w:p w14:paraId="24274971" w14:textId="77777777" w:rsidR="00224819" w:rsidRPr="00F93298" w:rsidRDefault="00224819" w:rsidP="00224819">
      <w:pPr>
        <w:autoSpaceDE w:val="0"/>
        <w:autoSpaceDN w:val="0"/>
        <w:adjustRightInd w:val="0"/>
        <w:ind w:left="359"/>
        <w:jc w:val="both"/>
        <w:rPr>
          <w:rFonts w:asciiTheme="minorHAnsi" w:eastAsia="Calibri" w:hAnsiTheme="minorHAnsi" w:cstheme="minorHAnsi"/>
          <w:b/>
          <w:bCs/>
          <w:color w:val="000000"/>
          <w:lang w:eastAsia="en-US"/>
        </w:rPr>
      </w:pPr>
    </w:p>
    <w:p w14:paraId="1239455A" w14:textId="72961922" w:rsidR="00224819" w:rsidRPr="00F93298" w:rsidRDefault="00224819" w:rsidP="00224819">
      <w:pPr>
        <w:numPr>
          <w:ilvl w:val="0"/>
          <w:numId w:val="34"/>
        </w:numPr>
        <w:ind w:left="709" w:right="-270" w:hanging="283"/>
        <w:jc w:val="both"/>
        <w:rPr>
          <w:rFonts w:asciiTheme="minorHAnsi" w:hAnsiTheme="minorHAnsi" w:cstheme="minorHAnsi"/>
          <w:lang w:eastAsia="en-US"/>
        </w:rPr>
      </w:pPr>
      <w:r w:rsidRPr="00F93298">
        <w:rPr>
          <w:rFonts w:asciiTheme="minorHAnsi" w:hAnsiTheme="minorHAnsi" w:cstheme="minorHAnsi"/>
          <w:lang w:eastAsia="en-US"/>
        </w:rPr>
        <w:t xml:space="preserve">To establish </w:t>
      </w:r>
      <w:r w:rsidR="00CE67BC">
        <w:rPr>
          <w:rFonts w:asciiTheme="minorHAnsi" w:hAnsiTheme="minorHAnsi" w:cstheme="minorHAnsi"/>
          <w:lang w:eastAsia="en-US"/>
        </w:rPr>
        <w:t xml:space="preserve">the Terms of Reference for each of the SARs commissioned and to determine </w:t>
      </w:r>
      <w:r w:rsidRPr="00F93298">
        <w:rPr>
          <w:rFonts w:asciiTheme="minorHAnsi" w:hAnsiTheme="minorHAnsi" w:cstheme="minorHAnsi"/>
          <w:lang w:eastAsia="en-US"/>
        </w:rPr>
        <w:t>whether there are lessons to be learned from cases under review or that could be under review</w:t>
      </w:r>
      <w:r w:rsidR="00CE67BC">
        <w:rPr>
          <w:rFonts w:asciiTheme="minorHAnsi" w:hAnsiTheme="minorHAnsi" w:cstheme="minorHAnsi"/>
          <w:lang w:eastAsia="en-US"/>
        </w:rPr>
        <w:t>;</w:t>
      </w:r>
      <w:r w:rsidRPr="00F93298">
        <w:rPr>
          <w:rFonts w:asciiTheme="minorHAnsi" w:hAnsiTheme="minorHAnsi" w:cstheme="minorHAnsi"/>
          <w:lang w:eastAsia="en-US"/>
        </w:rPr>
        <w:t xml:space="preserve"> about the way in which local professionals and agencies work together to safeguard adults</w:t>
      </w:r>
    </w:p>
    <w:p w14:paraId="3A26443E" w14:textId="77777777" w:rsidR="00224819" w:rsidRPr="00F93298" w:rsidRDefault="00224819" w:rsidP="00224819">
      <w:pPr>
        <w:ind w:left="709" w:right="-270"/>
        <w:jc w:val="both"/>
        <w:rPr>
          <w:rFonts w:asciiTheme="minorHAnsi" w:hAnsiTheme="minorHAnsi" w:cstheme="minorHAnsi"/>
          <w:lang w:eastAsia="en-US"/>
        </w:rPr>
      </w:pPr>
    </w:p>
    <w:p w14:paraId="6914E15A" w14:textId="28EB8F1C" w:rsidR="00224819" w:rsidRPr="00F93298" w:rsidRDefault="00224819" w:rsidP="00224819">
      <w:pPr>
        <w:numPr>
          <w:ilvl w:val="0"/>
          <w:numId w:val="34"/>
        </w:numPr>
        <w:ind w:left="709" w:right="-270" w:hanging="283"/>
        <w:jc w:val="both"/>
        <w:rPr>
          <w:rFonts w:asciiTheme="minorHAnsi" w:hAnsiTheme="minorHAnsi" w:cstheme="minorHAnsi"/>
          <w:lang w:eastAsia="en-US"/>
        </w:rPr>
      </w:pPr>
      <w:r w:rsidRPr="00F93298">
        <w:rPr>
          <w:rFonts w:asciiTheme="minorHAnsi" w:hAnsiTheme="minorHAnsi" w:cstheme="minorHAnsi"/>
          <w:lang w:eastAsia="en-US"/>
        </w:rPr>
        <w:t xml:space="preserve">To </w:t>
      </w:r>
      <w:r w:rsidR="00A12284">
        <w:rPr>
          <w:rFonts w:asciiTheme="minorHAnsi" w:hAnsiTheme="minorHAnsi" w:cstheme="minorHAnsi"/>
          <w:lang w:eastAsia="en-US"/>
        </w:rPr>
        <w:t xml:space="preserve">commission SARs which </w:t>
      </w:r>
      <w:r w:rsidRPr="00F93298">
        <w:rPr>
          <w:rFonts w:asciiTheme="minorHAnsi" w:hAnsiTheme="minorHAnsi" w:cstheme="minorHAnsi"/>
          <w:lang w:eastAsia="en-US"/>
        </w:rPr>
        <w:t>establish what those lessons are, how they will be acted upon and what is expected to change as a result.</w:t>
      </w:r>
    </w:p>
    <w:p w14:paraId="611629F0" w14:textId="77777777" w:rsidR="00224819" w:rsidRPr="00F93298" w:rsidRDefault="00224819" w:rsidP="00224819">
      <w:pPr>
        <w:ind w:left="720"/>
        <w:rPr>
          <w:rFonts w:asciiTheme="minorHAnsi" w:hAnsiTheme="minorHAnsi" w:cstheme="minorHAnsi"/>
          <w:lang w:eastAsia="en-US"/>
        </w:rPr>
      </w:pPr>
    </w:p>
    <w:p w14:paraId="2A53B9C6" w14:textId="0F657468" w:rsidR="00224819" w:rsidRPr="00F93298" w:rsidRDefault="00224819" w:rsidP="00224819">
      <w:pPr>
        <w:numPr>
          <w:ilvl w:val="0"/>
          <w:numId w:val="34"/>
        </w:numPr>
        <w:ind w:left="709" w:right="-270" w:hanging="283"/>
        <w:jc w:val="both"/>
        <w:rPr>
          <w:rFonts w:asciiTheme="minorHAnsi" w:hAnsiTheme="minorHAnsi" w:cstheme="minorHAnsi"/>
          <w:lang w:eastAsia="en-US"/>
        </w:rPr>
      </w:pPr>
      <w:r w:rsidRPr="00F93298">
        <w:rPr>
          <w:rFonts w:asciiTheme="minorHAnsi" w:hAnsiTheme="minorHAnsi" w:cstheme="minorHAnsi"/>
          <w:lang w:eastAsia="en-US"/>
        </w:rPr>
        <w:t xml:space="preserve">To </w:t>
      </w:r>
      <w:r w:rsidR="009F149D">
        <w:rPr>
          <w:rFonts w:asciiTheme="minorHAnsi" w:hAnsiTheme="minorHAnsi" w:cstheme="minorHAnsi"/>
          <w:lang w:eastAsia="en-US"/>
        </w:rPr>
        <w:t xml:space="preserve">provide effective governance of the SAR process where the outcomes are likely to </w:t>
      </w:r>
      <w:r w:rsidRPr="00F93298">
        <w:rPr>
          <w:rFonts w:asciiTheme="minorHAnsi" w:hAnsiTheme="minorHAnsi" w:cstheme="minorHAnsi"/>
          <w:lang w:eastAsia="en-US"/>
        </w:rPr>
        <w:t xml:space="preserve">improve inter-agency working and </w:t>
      </w:r>
      <w:r w:rsidR="009F149D">
        <w:rPr>
          <w:rFonts w:asciiTheme="minorHAnsi" w:hAnsiTheme="minorHAnsi" w:cstheme="minorHAnsi"/>
          <w:lang w:eastAsia="en-US"/>
        </w:rPr>
        <w:t>quality of</w:t>
      </w:r>
      <w:r w:rsidR="009F149D" w:rsidRPr="00F93298">
        <w:rPr>
          <w:rFonts w:asciiTheme="minorHAnsi" w:hAnsiTheme="minorHAnsi" w:cstheme="minorHAnsi"/>
          <w:lang w:eastAsia="en-US"/>
        </w:rPr>
        <w:t xml:space="preserve"> </w:t>
      </w:r>
      <w:r w:rsidRPr="00F93298">
        <w:rPr>
          <w:rFonts w:asciiTheme="minorHAnsi" w:hAnsiTheme="minorHAnsi" w:cstheme="minorHAnsi"/>
          <w:lang w:eastAsia="en-US"/>
        </w:rPr>
        <w:t xml:space="preserve">safeguarding </w:t>
      </w:r>
      <w:r w:rsidR="009F149D">
        <w:rPr>
          <w:rFonts w:asciiTheme="minorHAnsi" w:hAnsiTheme="minorHAnsi" w:cstheme="minorHAnsi"/>
          <w:lang w:eastAsia="en-US"/>
        </w:rPr>
        <w:t>interventions</w:t>
      </w:r>
      <w:r w:rsidRPr="00F93298">
        <w:rPr>
          <w:rFonts w:asciiTheme="minorHAnsi" w:hAnsiTheme="minorHAnsi" w:cstheme="minorHAnsi"/>
          <w:lang w:eastAsia="en-US"/>
        </w:rPr>
        <w:t>.</w:t>
      </w:r>
    </w:p>
    <w:p w14:paraId="690AB5BF" w14:textId="77777777" w:rsidR="00224819" w:rsidRPr="00F93298" w:rsidRDefault="00224819" w:rsidP="00224819">
      <w:pPr>
        <w:ind w:left="720"/>
        <w:rPr>
          <w:rFonts w:asciiTheme="minorHAnsi" w:hAnsiTheme="minorHAnsi" w:cstheme="minorHAnsi"/>
          <w:lang w:eastAsia="en-US"/>
        </w:rPr>
      </w:pPr>
    </w:p>
    <w:p w14:paraId="6D89C49F" w14:textId="52DF0920" w:rsidR="00A12284" w:rsidRDefault="00224819" w:rsidP="00224819">
      <w:pPr>
        <w:numPr>
          <w:ilvl w:val="0"/>
          <w:numId w:val="34"/>
        </w:numPr>
        <w:ind w:left="709" w:right="-270" w:hanging="283"/>
        <w:jc w:val="both"/>
        <w:rPr>
          <w:rFonts w:asciiTheme="minorHAnsi" w:hAnsiTheme="minorHAnsi" w:cstheme="minorHAnsi"/>
          <w:lang w:eastAsia="en-US"/>
        </w:rPr>
      </w:pPr>
      <w:r w:rsidRPr="00F93298">
        <w:rPr>
          <w:rFonts w:asciiTheme="minorHAnsi" w:hAnsiTheme="minorHAnsi" w:cstheme="minorHAnsi"/>
          <w:lang w:eastAsia="en-US"/>
        </w:rPr>
        <w:t xml:space="preserve">To enable effective communication </w:t>
      </w:r>
      <w:r w:rsidR="00A12284">
        <w:rPr>
          <w:rFonts w:asciiTheme="minorHAnsi" w:hAnsiTheme="minorHAnsi" w:cstheme="minorHAnsi"/>
          <w:lang w:eastAsia="en-US"/>
        </w:rPr>
        <w:t>between</w:t>
      </w:r>
      <w:r w:rsidR="00A12284" w:rsidRPr="00F93298">
        <w:rPr>
          <w:rFonts w:asciiTheme="minorHAnsi" w:hAnsiTheme="minorHAnsi" w:cstheme="minorHAnsi"/>
          <w:lang w:eastAsia="en-US"/>
        </w:rPr>
        <w:t xml:space="preserve"> </w:t>
      </w:r>
      <w:r w:rsidRPr="00F93298">
        <w:rPr>
          <w:rFonts w:asciiTheme="minorHAnsi" w:hAnsiTheme="minorHAnsi" w:cstheme="minorHAnsi"/>
          <w:lang w:eastAsia="en-US"/>
        </w:rPr>
        <w:t>all stakeholders to ensure the learning from reviews is widely disseminated</w:t>
      </w:r>
    </w:p>
    <w:p w14:paraId="5948F3A8" w14:textId="77777777" w:rsidR="00A12284" w:rsidRDefault="00A12284" w:rsidP="008528EC">
      <w:pPr>
        <w:pStyle w:val="ListParagraph"/>
        <w:rPr>
          <w:rFonts w:asciiTheme="minorHAnsi" w:hAnsiTheme="minorHAnsi" w:cstheme="minorHAnsi"/>
          <w:lang w:eastAsia="en-US"/>
        </w:rPr>
      </w:pPr>
    </w:p>
    <w:p w14:paraId="5AEB51E7" w14:textId="422F68FD" w:rsidR="00224819" w:rsidRPr="00F93298" w:rsidRDefault="00A12284" w:rsidP="00224819">
      <w:pPr>
        <w:numPr>
          <w:ilvl w:val="0"/>
          <w:numId w:val="34"/>
        </w:numPr>
        <w:ind w:left="709" w:right="-270" w:hanging="283"/>
        <w:jc w:val="both"/>
        <w:rPr>
          <w:rFonts w:asciiTheme="minorHAnsi" w:hAnsiTheme="minorHAnsi" w:cstheme="minorHAnsi"/>
          <w:lang w:eastAsia="en-US"/>
        </w:rPr>
      </w:pPr>
      <w:r>
        <w:rPr>
          <w:rFonts w:asciiTheme="minorHAnsi" w:hAnsiTheme="minorHAnsi" w:cstheme="minorHAnsi"/>
          <w:lang w:eastAsia="en-US"/>
        </w:rPr>
        <w:t xml:space="preserve">To </w:t>
      </w:r>
      <w:r w:rsidR="009F149D">
        <w:rPr>
          <w:rFonts w:asciiTheme="minorHAnsi" w:hAnsiTheme="minorHAnsi" w:cstheme="minorHAnsi"/>
          <w:lang w:eastAsia="en-US"/>
        </w:rPr>
        <w:t xml:space="preserve">establish appropriate contact with family members and to </w:t>
      </w:r>
      <w:r>
        <w:rPr>
          <w:rFonts w:asciiTheme="minorHAnsi" w:hAnsiTheme="minorHAnsi" w:cstheme="minorHAnsi"/>
          <w:lang w:eastAsia="en-US"/>
        </w:rPr>
        <w:t>ensure that</w:t>
      </w:r>
      <w:r w:rsidR="00224819" w:rsidRPr="00F93298">
        <w:rPr>
          <w:rFonts w:asciiTheme="minorHAnsi" w:hAnsiTheme="minorHAnsi" w:cstheme="minorHAnsi"/>
          <w:lang w:eastAsia="en-US"/>
        </w:rPr>
        <w:t xml:space="preserve"> </w:t>
      </w:r>
      <w:r w:rsidR="009F149D">
        <w:rPr>
          <w:rFonts w:asciiTheme="minorHAnsi" w:hAnsiTheme="minorHAnsi" w:cstheme="minorHAnsi"/>
          <w:lang w:eastAsia="en-US"/>
        </w:rPr>
        <w:t>they</w:t>
      </w:r>
      <w:r w:rsidR="00224819" w:rsidRPr="00F93298">
        <w:rPr>
          <w:rFonts w:asciiTheme="minorHAnsi" w:hAnsiTheme="minorHAnsi" w:cstheme="minorHAnsi"/>
          <w:lang w:eastAsia="en-US"/>
        </w:rPr>
        <w:t xml:space="preserve"> are informed and involved in the way they wish to be.</w:t>
      </w:r>
    </w:p>
    <w:p w14:paraId="10B1EBE1" w14:textId="77777777" w:rsidR="00224819" w:rsidRPr="00F93298" w:rsidRDefault="00224819"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14B2CBDE" w14:textId="77777777" w:rsidR="00224819" w:rsidRPr="00780B00" w:rsidRDefault="00224819" w:rsidP="00780B00">
      <w:pPr>
        <w:numPr>
          <w:ilvl w:val="0"/>
          <w:numId w:val="36"/>
        </w:numPr>
        <w:autoSpaceDE w:val="0"/>
        <w:autoSpaceDN w:val="0"/>
        <w:adjustRightInd w:val="0"/>
        <w:jc w:val="both"/>
        <w:rPr>
          <w:rFonts w:asciiTheme="minorHAnsi" w:eastAsia="Calibri" w:hAnsiTheme="minorHAnsi" w:cstheme="minorHAnsi"/>
          <w:b/>
          <w:bCs/>
          <w:color w:val="000000"/>
          <w:lang w:eastAsia="en-US"/>
        </w:rPr>
      </w:pPr>
      <w:r w:rsidRPr="00780B00">
        <w:rPr>
          <w:rFonts w:asciiTheme="minorHAnsi" w:eastAsia="Calibri" w:hAnsiTheme="minorHAnsi" w:cstheme="minorHAnsi"/>
          <w:b/>
          <w:bCs/>
          <w:color w:val="000000"/>
          <w:lang w:eastAsia="en-US"/>
        </w:rPr>
        <w:t>Specific Remit/Duties</w:t>
      </w:r>
    </w:p>
    <w:p w14:paraId="2A43AECF" w14:textId="77777777" w:rsidR="00224819" w:rsidRPr="00F93298" w:rsidRDefault="00224819" w:rsidP="00224819">
      <w:pPr>
        <w:ind w:right="-270"/>
        <w:jc w:val="both"/>
        <w:rPr>
          <w:rFonts w:asciiTheme="minorHAnsi" w:hAnsiTheme="minorHAnsi" w:cstheme="minorHAnsi"/>
          <w:lang w:eastAsia="en-US"/>
        </w:rPr>
      </w:pPr>
    </w:p>
    <w:p w14:paraId="019606A8" w14:textId="78A73EC9" w:rsidR="00224819" w:rsidRPr="00F93298" w:rsidRDefault="00224819" w:rsidP="00224819">
      <w:pPr>
        <w:numPr>
          <w:ilvl w:val="0"/>
          <w:numId w:val="35"/>
        </w:numPr>
        <w:ind w:right="-270"/>
        <w:jc w:val="both"/>
        <w:rPr>
          <w:rFonts w:asciiTheme="minorHAnsi" w:hAnsiTheme="minorHAnsi" w:cstheme="minorHAnsi"/>
          <w:lang w:eastAsia="en-US"/>
        </w:rPr>
      </w:pPr>
      <w:r w:rsidRPr="00F93298">
        <w:rPr>
          <w:rFonts w:asciiTheme="minorHAnsi" w:hAnsiTheme="minorHAnsi" w:cstheme="minorHAnsi"/>
          <w:lang w:eastAsia="en-US"/>
        </w:rPr>
        <w:t>Secure compliance with the Dorset Safeguarding Adults Board and the Bournemouth</w:t>
      </w:r>
      <w:r w:rsidR="009F149D">
        <w:rPr>
          <w:rFonts w:asciiTheme="minorHAnsi" w:hAnsiTheme="minorHAnsi" w:cstheme="minorHAnsi"/>
          <w:lang w:eastAsia="en-US"/>
        </w:rPr>
        <w:t>,</w:t>
      </w:r>
      <w:r w:rsidRPr="00F93298">
        <w:rPr>
          <w:rFonts w:asciiTheme="minorHAnsi" w:hAnsiTheme="minorHAnsi" w:cstheme="minorHAnsi"/>
          <w:lang w:eastAsia="en-US"/>
        </w:rPr>
        <w:t xml:space="preserve"> Christchurch &amp; Poole Safeguarding Adults Board Safeguarding Adult Review Policy</w:t>
      </w:r>
    </w:p>
    <w:p w14:paraId="738A0B22" w14:textId="77777777" w:rsidR="00224819" w:rsidRPr="00F93298" w:rsidRDefault="00224819" w:rsidP="00224819">
      <w:pPr>
        <w:ind w:left="720" w:right="-270"/>
        <w:jc w:val="both"/>
        <w:rPr>
          <w:rFonts w:asciiTheme="minorHAnsi" w:hAnsiTheme="minorHAnsi" w:cstheme="minorHAnsi"/>
          <w:lang w:eastAsia="en-US"/>
        </w:rPr>
      </w:pPr>
    </w:p>
    <w:p w14:paraId="11DA08B9" w14:textId="1F4CF32A" w:rsidR="00224819" w:rsidRPr="00F93298" w:rsidRDefault="00224819" w:rsidP="00224819">
      <w:pPr>
        <w:numPr>
          <w:ilvl w:val="0"/>
          <w:numId w:val="35"/>
        </w:numPr>
        <w:ind w:right="-270"/>
        <w:jc w:val="both"/>
        <w:rPr>
          <w:rFonts w:asciiTheme="minorHAnsi" w:hAnsiTheme="minorHAnsi" w:cstheme="minorHAnsi"/>
          <w:lang w:eastAsia="en-US"/>
        </w:rPr>
      </w:pPr>
      <w:r w:rsidRPr="00F93298">
        <w:rPr>
          <w:rFonts w:asciiTheme="minorHAnsi" w:hAnsiTheme="minorHAnsi" w:cstheme="minorHAnsi"/>
          <w:lang w:eastAsia="en-US"/>
        </w:rPr>
        <w:t xml:space="preserve">Keep the Safeguarding Adult Review Policy (including criteria for reviews) under review; advise </w:t>
      </w:r>
      <w:r w:rsidR="009F149D">
        <w:rPr>
          <w:rFonts w:asciiTheme="minorHAnsi" w:hAnsiTheme="minorHAnsi" w:cstheme="minorHAnsi"/>
          <w:lang w:eastAsia="en-US"/>
        </w:rPr>
        <w:t xml:space="preserve">the Board </w:t>
      </w:r>
      <w:r w:rsidRPr="00F93298">
        <w:rPr>
          <w:rFonts w:asciiTheme="minorHAnsi" w:hAnsiTheme="minorHAnsi" w:cstheme="minorHAnsi"/>
          <w:lang w:eastAsia="en-US"/>
        </w:rPr>
        <w:t>on its effectiveness and best practice in the conduct of Safeguarding Adult Reviews.</w:t>
      </w:r>
    </w:p>
    <w:p w14:paraId="748D597A" w14:textId="77777777" w:rsidR="00224819" w:rsidRPr="00F93298" w:rsidRDefault="00224819" w:rsidP="00224819">
      <w:pPr>
        <w:ind w:left="540" w:right="-270" w:hanging="540"/>
        <w:jc w:val="both"/>
        <w:rPr>
          <w:rFonts w:asciiTheme="minorHAnsi" w:hAnsiTheme="minorHAnsi" w:cstheme="minorHAnsi"/>
          <w:lang w:eastAsia="en-US"/>
        </w:rPr>
      </w:pPr>
    </w:p>
    <w:p w14:paraId="6DAE86F7" w14:textId="564F0EC4" w:rsidR="00224819" w:rsidRPr="00F93298" w:rsidRDefault="00224819" w:rsidP="00224819">
      <w:pPr>
        <w:numPr>
          <w:ilvl w:val="0"/>
          <w:numId w:val="35"/>
        </w:numPr>
        <w:ind w:right="-270"/>
        <w:jc w:val="both"/>
        <w:rPr>
          <w:rFonts w:asciiTheme="minorHAnsi" w:hAnsiTheme="minorHAnsi" w:cstheme="minorHAnsi"/>
          <w:lang w:eastAsia="en-US"/>
        </w:rPr>
      </w:pPr>
      <w:r w:rsidRPr="00F93298">
        <w:rPr>
          <w:rFonts w:asciiTheme="minorHAnsi" w:hAnsiTheme="minorHAnsi" w:cstheme="minorHAnsi"/>
          <w:lang w:eastAsia="en-US"/>
        </w:rPr>
        <w:t xml:space="preserve">Receive, screen and consider review requests against agreed criteria and make recommendations to the </w:t>
      </w:r>
      <w:r w:rsidR="009F149D">
        <w:rPr>
          <w:rFonts w:asciiTheme="minorHAnsi" w:hAnsiTheme="minorHAnsi" w:cstheme="minorHAnsi"/>
          <w:lang w:eastAsia="en-US"/>
        </w:rPr>
        <w:t xml:space="preserve">Board </w:t>
      </w:r>
      <w:r w:rsidRPr="00F93298">
        <w:rPr>
          <w:rFonts w:asciiTheme="minorHAnsi" w:hAnsiTheme="minorHAnsi" w:cstheme="minorHAnsi"/>
          <w:lang w:eastAsia="en-US"/>
        </w:rPr>
        <w:t>Chair on the need and type of Safeguarding Adult Review</w:t>
      </w:r>
      <w:r w:rsidR="009F149D">
        <w:rPr>
          <w:rFonts w:asciiTheme="minorHAnsi" w:hAnsiTheme="minorHAnsi" w:cstheme="minorHAnsi"/>
          <w:lang w:eastAsia="en-US"/>
        </w:rPr>
        <w:t>;</w:t>
      </w:r>
      <w:r w:rsidRPr="00F93298">
        <w:rPr>
          <w:rFonts w:asciiTheme="minorHAnsi" w:hAnsiTheme="minorHAnsi" w:cstheme="minorHAnsi"/>
          <w:lang w:eastAsia="en-US"/>
        </w:rPr>
        <w:t xml:space="preserve"> to include the methodology used.</w:t>
      </w:r>
    </w:p>
    <w:p w14:paraId="5B7CB66D" w14:textId="77777777" w:rsidR="00224819" w:rsidRPr="00F93298" w:rsidRDefault="00224819" w:rsidP="00224819">
      <w:pPr>
        <w:ind w:left="720"/>
        <w:rPr>
          <w:rFonts w:asciiTheme="minorHAnsi" w:hAnsiTheme="minorHAnsi" w:cstheme="minorHAnsi"/>
          <w:lang w:eastAsia="en-US"/>
        </w:rPr>
      </w:pPr>
    </w:p>
    <w:p w14:paraId="5A6F67CF" w14:textId="07825584" w:rsidR="00224819" w:rsidRPr="008528EC" w:rsidRDefault="00224819" w:rsidP="00224819">
      <w:pPr>
        <w:tabs>
          <w:tab w:val="left" w:pos="540"/>
        </w:tabs>
        <w:ind w:left="720"/>
        <w:jc w:val="both"/>
        <w:rPr>
          <w:rFonts w:asciiTheme="minorHAnsi" w:hAnsiTheme="minorHAnsi" w:cstheme="minorHAnsi"/>
          <w:iCs/>
        </w:rPr>
      </w:pPr>
      <w:r w:rsidRPr="008528EC">
        <w:rPr>
          <w:rFonts w:asciiTheme="minorHAnsi" w:hAnsiTheme="minorHAnsi" w:cstheme="minorHAnsi"/>
          <w:iCs/>
        </w:rPr>
        <w:t>If the criteria for a Safeguarding Adult Review are not met then the subgroup may take other approaches as follows</w:t>
      </w:r>
      <w:r w:rsidR="00A12284">
        <w:rPr>
          <w:rFonts w:asciiTheme="minorHAnsi" w:hAnsiTheme="minorHAnsi" w:cstheme="minorHAnsi"/>
          <w:iCs/>
        </w:rPr>
        <w:t>:</w:t>
      </w:r>
    </w:p>
    <w:p w14:paraId="7EEE65D5" w14:textId="77777777" w:rsidR="00224819" w:rsidRPr="00F93298" w:rsidRDefault="00224819" w:rsidP="00224819">
      <w:pPr>
        <w:tabs>
          <w:tab w:val="left" w:pos="540"/>
        </w:tabs>
        <w:jc w:val="both"/>
        <w:rPr>
          <w:rFonts w:asciiTheme="minorHAnsi" w:hAnsiTheme="minorHAnsi" w:cstheme="minorHAnsi"/>
          <w:iCs/>
          <w:highlight w:val="yellow"/>
        </w:rPr>
      </w:pPr>
    </w:p>
    <w:p w14:paraId="1AC5A354" w14:textId="740B82F8" w:rsidR="00224819" w:rsidRPr="008528EC" w:rsidRDefault="00224819" w:rsidP="008528EC">
      <w:pPr>
        <w:numPr>
          <w:ilvl w:val="1"/>
          <w:numId w:val="57"/>
        </w:numPr>
        <w:tabs>
          <w:tab w:val="left" w:pos="540"/>
        </w:tabs>
        <w:jc w:val="both"/>
        <w:rPr>
          <w:rFonts w:asciiTheme="minorHAnsi" w:hAnsiTheme="minorHAnsi" w:cstheme="minorHAnsi"/>
          <w:iCs/>
        </w:rPr>
      </w:pPr>
      <w:r w:rsidRPr="008528EC">
        <w:rPr>
          <w:rFonts w:asciiTheme="minorHAnsi" w:hAnsiTheme="minorHAnsi" w:cstheme="minorHAnsi"/>
          <w:iCs/>
        </w:rPr>
        <w:t>If it is felt that there could still be important learning to be derived from a more proportionate review of a case, this can be referred to the Safeguarding Leads meeting which will report back to SAR subgroup</w:t>
      </w:r>
      <w:r w:rsidR="00A12284" w:rsidRPr="008528EC">
        <w:rPr>
          <w:rFonts w:asciiTheme="minorHAnsi" w:hAnsiTheme="minorHAnsi" w:cstheme="minorHAnsi"/>
          <w:iCs/>
        </w:rPr>
        <w:t xml:space="preserve"> and then the Board</w:t>
      </w:r>
      <w:r w:rsidRPr="008528EC">
        <w:rPr>
          <w:rFonts w:asciiTheme="minorHAnsi" w:hAnsiTheme="minorHAnsi" w:cstheme="minorHAnsi"/>
          <w:iCs/>
        </w:rPr>
        <w:t>.</w:t>
      </w:r>
    </w:p>
    <w:p w14:paraId="2B17863D" w14:textId="31F649CC" w:rsidR="00224819" w:rsidRPr="008528EC" w:rsidRDefault="00224819" w:rsidP="008528EC">
      <w:pPr>
        <w:numPr>
          <w:ilvl w:val="1"/>
          <w:numId w:val="57"/>
        </w:numPr>
        <w:tabs>
          <w:tab w:val="left" w:pos="540"/>
        </w:tabs>
        <w:jc w:val="both"/>
        <w:rPr>
          <w:rFonts w:asciiTheme="minorHAnsi" w:hAnsiTheme="minorHAnsi" w:cstheme="minorHAnsi"/>
          <w:iCs/>
        </w:rPr>
      </w:pPr>
      <w:r w:rsidRPr="008528EC">
        <w:rPr>
          <w:rFonts w:asciiTheme="minorHAnsi" w:hAnsiTheme="minorHAnsi" w:cstheme="minorHAnsi"/>
          <w:iCs/>
        </w:rPr>
        <w:t>If the case involves actions by a single agency</w:t>
      </w:r>
      <w:r w:rsidR="009F149D">
        <w:rPr>
          <w:rFonts w:asciiTheme="minorHAnsi" w:hAnsiTheme="minorHAnsi" w:cstheme="minorHAnsi"/>
          <w:iCs/>
        </w:rPr>
        <w:t>,</w:t>
      </w:r>
      <w:r w:rsidRPr="008528EC">
        <w:rPr>
          <w:rFonts w:asciiTheme="minorHAnsi" w:hAnsiTheme="minorHAnsi" w:cstheme="minorHAnsi"/>
          <w:iCs/>
        </w:rPr>
        <w:t xml:space="preserve"> then the SAR subgroup can </w:t>
      </w:r>
      <w:r w:rsidR="009F149D">
        <w:rPr>
          <w:rFonts w:asciiTheme="minorHAnsi" w:hAnsiTheme="minorHAnsi" w:cstheme="minorHAnsi"/>
          <w:iCs/>
        </w:rPr>
        <w:t>seek</w:t>
      </w:r>
      <w:r w:rsidR="009F149D" w:rsidRPr="008528EC">
        <w:rPr>
          <w:rFonts w:asciiTheme="minorHAnsi" w:hAnsiTheme="minorHAnsi" w:cstheme="minorHAnsi"/>
          <w:iCs/>
        </w:rPr>
        <w:t xml:space="preserve"> </w:t>
      </w:r>
      <w:r w:rsidRPr="008528EC">
        <w:rPr>
          <w:rFonts w:asciiTheme="minorHAnsi" w:hAnsiTheme="minorHAnsi" w:cstheme="minorHAnsi"/>
          <w:iCs/>
        </w:rPr>
        <w:t xml:space="preserve">assurance </w:t>
      </w:r>
      <w:r w:rsidR="009F149D">
        <w:rPr>
          <w:rFonts w:asciiTheme="minorHAnsi" w:hAnsiTheme="minorHAnsi" w:cstheme="minorHAnsi"/>
          <w:iCs/>
        </w:rPr>
        <w:t xml:space="preserve">and </w:t>
      </w:r>
      <w:r w:rsidRPr="008528EC">
        <w:rPr>
          <w:rFonts w:asciiTheme="minorHAnsi" w:hAnsiTheme="minorHAnsi" w:cstheme="minorHAnsi"/>
          <w:iCs/>
        </w:rPr>
        <w:t>request feedback from the organisation as to improvement actions taken.</w:t>
      </w:r>
    </w:p>
    <w:p w14:paraId="408598E5" w14:textId="5079F3B8" w:rsidR="00224819" w:rsidRPr="008528EC" w:rsidRDefault="00224819" w:rsidP="008528EC">
      <w:pPr>
        <w:numPr>
          <w:ilvl w:val="1"/>
          <w:numId w:val="57"/>
        </w:numPr>
        <w:tabs>
          <w:tab w:val="left" w:pos="540"/>
        </w:tabs>
        <w:jc w:val="both"/>
        <w:rPr>
          <w:rFonts w:asciiTheme="minorHAnsi" w:hAnsiTheme="minorHAnsi" w:cstheme="minorHAnsi"/>
          <w:iCs/>
        </w:rPr>
      </w:pPr>
      <w:r w:rsidRPr="008528EC">
        <w:rPr>
          <w:rFonts w:asciiTheme="minorHAnsi" w:hAnsiTheme="minorHAnsi" w:cstheme="minorHAnsi"/>
          <w:iCs/>
        </w:rPr>
        <w:t>If a case is already being reviewed by another partnership, for example LeDeR, the subgroup can request information concerning the outcome of th</w:t>
      </w:r>
      <w:r w:rsidR="009F149D">
        <w:rPr>
          <w:rFonts w:asciiTheme="minorHAnsi" w:hAnsiTheme="minorHAnsi" w:cstheme="minorHAnsi"/>
          <w:iCs/>
        </w:rPr>
        <w:t>at</w:t>
      </w:r>
      <w:r w:rsidRPr="008528EC">
        <w:rPr>
          <w:rFonts w:asciiTheme="minorHAnsi" w:hAnsiTheme="minorHAnsi" w:cstheme="minorHAnsi"/>
          <w:iCs/>
        </w:rPr>
        <w:t xml:space="preserve"> review. </w:t>
      </w:r>
    </w:p>
    <w:p w14:paraId="60474EA6" w14:textId="77777777" w:rsidR="00224819" w:rsidRPr="00F93298" w:rsidRDefault="00224819" w:rsidP="00224819">
      <w:pPr>
        <w:tabs>
          <w:tab w:val="left" w:pos="540"/>
        </w:tabs>
        <w:jc w:val="both"/>
        <w:rPr>
          <w:rFonts w:asciiTheme="minorHAnsi" w:hAnsiTheme="minorHAnsi" w:cstheme="minorHAnsi"/>
          <w:b/>
          <w:iCs/>
        </w:rPr>
      </w:pPr>
    </w:p>
    <w:p w14:paraId="2AA11EC2" w14:textId="77777777" w:rsidR="00224819" w:rsidRPr="00F93298" w:rsidRDefault="00224819" w:rsidP="00224819">
      <w:pPr>
        <w:numPr>
          <w:ilvl w:val="0"/>
          <w:numId w:val="35"/>
        </w:numPr>
        <w:ind w:right="-270"/>
        <w:jc w:val="both"/>
        <w:rPr>
          <w:rFonts w:asciiTheme="minorHAnsi" w:hAnsiTheme="minorHAnsi" w:cstheme="minorHAnsi"/>
          <w:lang w:eastAsia="en-US"/>
        </w:rPr>
      </w:pPr>
      <w:r w:rsidRPr="00F93298">
        <w:rPr>
          <w:rFonts w:asciiTheme="minorHAnsi" w:hAnsiTheme="minorHAnsi" w:cstheme="minorHAnsi"/>
          <w:lang w:eastAsia="en-US"/>
        </w:rPr>
        <w:t>Identify learning points from Safeguarding Adult Reviews and report on outcomes to the Safeguarding Adults Boards</w:t>
      </w:r>
    </w:p>
    <w:p w14:paraId="0225B3E6" w14:textId="77777777" w:rsidR="00224819" w:rsidRPr="00F93298" w:rsidRDefault="00224819" w:rsidP="00224819">
      <w:pPr>
        <w:ind w:right="-270"/>
        <w:jc w:val="both"/>
        <w:rPr>
          <w:rFonts w:asciiTheme="minorHAnsi" w:hAnsiTheme="minorHAnsi" w:cstheme="minorHAnsi"/>
          <w:lang w:eastAsia="en-US"/>
        </w:rPr>
      </w:pPr>
    </w:p>
    <w:p w14:paraId="7B73339A" w14:textId="7187C729" w:rsidR="00224819" w:rsidRPr="00F93298" w:rsidRDefault="00224819" w:rsidP="00224819">
      <w:pPr>
        <w:numPr>
          <w:ilvl w:val="0"/>
          <w:numId w:val="35"/>
        </w:numPr>
        <w:ind w:right="-270"/>
        <w:jc w:val="both"/>
        <w:rPr>
          <w:rFonts w:asciiTheme="minorHAnsi" w:hAnsiTheme="minorHAnsi" w:cstheme="minorHAnsi"/>
          <w:lang w:eastAsia="en-US"/>
        </w:rPr>
      </w:pPr>
      <w:r w:rsidRPr="00F93298">
        <w:rPr>
          <w:rFonts w:asciiTheme="minorHAnsi" w:hAnsiTheme="minorHAnsi" w:cstheme="minorHAnsi"/>
          <w:lang w:eastAsia="en-US"/>
        </w:rPr>
        <w:t xml:space="preserve">Ensure confidentiality is maintained in relation to information for Safeguarding Adults Reviews </w:t>
      </w:r>
      <w:r w:rsidR="009F149D">
        <w:rPr>
          <w:rFonts w:asciiTheme="minorHAnsi" w:hAnsiTheme="minorHAnsi" w:cstheme="minorHAnsi"/>
          <w:lang w:eastAsia="en-US"/>
        </w:rPr>
        <w:t>within the</w:t>
      </w:r>
      <w:r w:rsidR="009F149D" w:rsidRPr="00F93298">
        <w:rPr>
          <w:rFonts w:asciiTheme="minorHAnsi" w:hAnsiTheme="minorHAnsi" w:cstheme="minorHAnsi"/>
          <w:lang w:eastAsia="en-US"/>
        </w:rPr>
        <w:t xml:space="preserve"> </w:t>
      </w:r>
      <w:r w:rsidRPr="00F93298">
        <w:rPr>
          <w:rFonts w:asciiTheme="minorHAnsi" w:hAnsiTheme="minorHAnsi" w:cstheme="minorHAnsi"/>
          <w:lang w:eastAsia="en-US"/>
        </w:rPr>
        <w:t>parameters of the Personal Data Exchange Agreement is adhered to</w:t>
      </w:r>
    </w:p>
    <w:p w14:paraId="0D8F8BDE" w14:textId="77777777" w:rsidR="00224819" w:rsidRPr="00F93298" w:rsidRDefault="00224819" w:rsidP="00224819">
      <w:pPr>
        <w:ind w:left="720"/>
        <w:rPr>
          <w:rFonts w:asciiTheme="minorHAnsi" w:hAnsiTheme="minorHAnsi" w:cstheme="minorHAnsi"/>
          <w:lang w:eastAsia="en-US"/>
        </w:rPr>
      </w:pPr>
    </w:p>
    <w:p w14:paraId="56F583DC" w14:textId="0499FCEF" w:rsidR="00224819" w:rsidRPr="00F93298" w:rsidRDefault="00A12284" w:rsidP="00224819">
      <w:pPr>
        <w:numPr>
          <w:ilvl w:val="0"/>
          <w:numId w:val="35"/>
        </w:numPr>
        <w:ind w:right="-270"/>
        <w:jc w:val="both"/>
        <w:rPr>
          <w:rFonts w:asciiTheme="minorHAnsi" w:hAnsiTheme="minorHAnsi" w:cstheme="minorHAnsi"/>
          <w:lang w:eastAsia="en-US"/>
        </w:rPr>
      </w:pPr>
      <w:r>
        <w:rPr>
          <w:rFonts w:asciiTheme="minorHAnsi" w:hAnsiTheme="minorHAnsi" w:cstheme="minorHAnsi"/>
          <w:lang w:eastAsia="en-US"/>
        </w:rPr>
        <w:t>Work with the SAB Chair and the Board to e</w:t>
      </w:r>
      <w:r w:rsidR="00224819" w:rsidRPr="00F93298">
        <w:rPr>
          <w:rFonts w:asciiTheme="minorHAnsi" w:hAnsiTheme="minorHAnsi" w:cstheme="minorHAnsi"/>
          <w:lang w:eastAsia="en-US"/>
        </w:rPr>
        <w:t>nsure communication with and briefing to staff, family members and media as appropriate.</w:t>
      </w:r>
    </w:p>
    <w:p w14:paraId="23D08250" w14:textId="77777777" w:rsidR="00224819" w:rsidRPr="00F93298" w:rsidRDefault="00224819" w:rsidP="00224819">
      <w:pPr>
        <w:ind w:left="720"/>
        <w:rPr>
          <w:rFonts w:asciiTheme="minorHAnsi" w:hAnsiTheme="minorHAnsi" w:cstheme="minorHAnsi"/>
          <w:lang w:eastAsia="en-US"/>
        </w:rPr>
      </w:pPr>
    </w:p>
    <w:p w14:paraId="1124066A" w14:textId="77777777" w:rsidR="00224819" w:rsidRPr="00F93298" w:rsidRDefault="00224819" w:rsidP="00224819">
      <w:pPr>
        <w:numPr>
          <w:ilvl w:val="0"/>
          <w:numId w:val="35"/>
        </w:numPr>
        <w:ind w:right="-270"/>
        <w:jc w:val="both"/>
        <w:rPr>
          <w:rFonts w:asciiTheme="minorHAnsi" w:hAnsiTheme="minorHAnsi" w:cstheme="minorHAnsi"/>
          <w:lang w:eastAsia="en-US"/>
        </w:rPr>
      </w:pPr>
      <w:r w:rsidRPr="00F93298">
        <w:rPr>
          <w:rFonts w:asciiTheme="minorHAnsi" w:hAnsiTheme="minorHAnsi" w:cstheme="minorHAnsi"/>
          <w:lang w:eastAsia="en-US"/>
        </w:rPr>
        <w:t>Promote transparency and objectivity and ensure declarations of interest and any conflicts of interest are identified at all meetings and during reviews.</w:t>
      </w:r>
    </w:p>
    <w:p w14:paraId="2E16D1B2" w14:textId="77777777" w:rsidR="00224819" w:rsidRPr="00F93298" w:rsidRDefault="00224819" w:rsidP="00224819">
      <w:pPr>
        <w:ind w:left="720"/>
        <w:rPr>
          <w:rFonts w:asciiTheme="minorHAnsi" w:hAnsiTheme="minorHAnsi" w:cstheme="minorHAnsi"/>
          <w:lang w:eastAsia="en-US"/>
        </w:rPr>
      </w:pPr>
    </w:p>
    <w:p w14:paraId="3C77748D" w14:textId="77777777" w:rsidR="00224819" w:rsidRPr="00F93298" w:rsidRDefault="00224819" w:rsidP="00224819">
      <w:pPr>
        <w:numPr>
          <w:ilvl w:val="0"/>
          <w:numId w:val="35"/>
        </w:numPr>
        <w:ind w:right="-270"/>
        <w:jc w:val="both"/>
        <w:rPr>
          <w:rFonts w:asciiTheme="minorHAnsi" w:hAnsiTheme="minorHAnsi" w:cstheme="minorHAnsi"/>
          <w:lang w:eastAsia="en-US"/>
        </w:rPr>
      </w:pPr>
      <w:r w:rsidRPr="00F93298">
        <w:rPr>
          <w:rFonts w:asciiTheme="minorHAnsi" w:hAnsiTheme="minorHAnsi" w:cstheme="minorHAnsi"/>
          <w:lang w:eastAsia="en-US"/>
        </w:rPr>
        <w:t>Clarify, advise and make decisions on the sharing or dissemination of reports (in whole or in part).</w:t>
      </w:r>
    </w:p>
    <w:p w14:paraId="4DBF2BB9" w14:textId="77777777" w:rsidR="00224819" w:rsidRPr="00F93298" w:rsidRDefault="00224819" w:rsidP="00224819">
      <w:pPr>
        <w:ind w:left="720"/>
        <w:rPr>
          <w:rFonts w:asciiTheme="minorHAnsi" w:hAnsiTheme="minorHAnsi" w:cstheme="minorHAnsi"/>
          <w:lang w:eastAsia="en-US"/>
        </w:rPr>
      </w:pPr>
    </w:p>
    <w:p w14:paraId="39FD44A1" w14:textId="01EF4CDE" w:rsidR="00224819" w:rsidRPr="00F93298" w:rsidRDefault="00224819" w:rsidP="00224819">
      <w:pPr>
        <w:numPr>
          <w:ilvl w:val="0"/>
          <w:numId w:val="35"/>
        </w:numPr>
        <w:ind w:right="-270"/>
        <w:jc w:val="both"/>
        <w:rPr>
          <w:rFonts w:asciiTheme="minorHAnsi" w:hAnsiTheme="minorHAnsi" w:cstheme="minorHAnsi"/>
          <w:lang w:eastAsia="en-US"/>
        </w:rPr>
      </w:pPr>
      <w:r w:rsidRPr="00F93298">
        <w:rPr>
          <w:rFonts w:asciiTheme="minorHAnsi" w:hAnsiTheme="minorHAnsi" w:cstheme="minorHAnsi"/>
          <w:lang w:eastAsia="en-US"/>
        </w:rPr>
        <w:t xml:space="preserve">Ensure </w:t>
      </w:r>
      <w:r w:rsidR="00A12284">
        <w:rPr>
          <w:rFonts w:asciiTheme="minorHAnsi" w:hAnsiTheme="minorHAnsi" w:cstheme="minorHAnsi"/>
          <w:lang w:eastAsia="en-US"/>
        </w:rPr>
        <w:t>involvement by or with</w:t>
      </w:r>
      <w:r w:rsidRPr="00F93298">
        <w:rPr>
          <w:rFonts w:asciiTheme="minorHAnsi" w:hAnsiTheme="minorHAnsi" w:cstheme="minorHAnsi"/>
          <w:lang w:eastAsia="en-US"/>
        </w:rPr>
        <w:t xml:space="preserve"> other relevant bodies e.g. CQC, Home Office, Coroner and any other relevant professional, government and inspection bodies as required by individual agencies. </w:t>
      </w:r>
    </w:p>
    <w:p w14:paraId="443EA7F5" w14:textId="77777777" w:rsidR="00224819" w:rsidRPr="00F93298" w:rsidRDefault="00224819" w:rsidP="00224819">
      <w:pPr>
        <w:ind w:left="720"/>
        <w:rPr>
          <w:rFonts w:asciiTheme="minorHAnsi" w:hAnsiTheme="minorHAnsi" w:cstheme="minorHAnsi"/>
          <w:lang w:eastAsia="en-US"/>
        </w:rPr>
      </w:pPr>
    </w:p>
    <w:p w14:paraId="32BE492E" w14:textId="44802B0C" w:rsidR="00224819" w:rsidRPr="00F93298" w:rsidRDefault="00224819" w:rsidP="00224819">
      <w:pPr>
        <w:numPr>
          <w:ilvl w:val="0"/>
          <w:numId w:val="35"/>
        </w:numPr>
        <w:ind w:right="-270"/>
        <w:jc w:val="both"/>
        <w:rPr>
          <w:rFonts w:asciiTheme="minorHAnsi" w:hAnsiTheme="minorHAnsi" w:cstheme="minorHAnsi"/>
          <w:lang w:eastAsia="en-US"/>
        </w:rPr>
      </w:pPr>
      <w:r w:rsidRPr="00F93298">
        <w:rPr>
          <w:rFonts w:asciiTheme="minorHAnsi" w:hAnsiTheme="minorHAnsi" w:cstheme="minorHAnsi"/>
          <w:lang w:eastAsia="en-US"/>
        </w:rPr>
        <w:t>Report quarterly to the Bournemouth</w:t>
      </w:r>
      <w:r w:rsidR="009F149D">
        <w:rPr>
          <w:rFonts w:asciiTheme="minorHAnsi" w:hAnsiTheme="minorHAnsi" w:cstheme="minorHAnsi"/>
          <w:lang w:eastAsia="en-US"/>
        </w:rPr>
        <w:t>,</w:t>
      </w:r>
      <w:r w:rsidRPr="00F93298">
        <w:rPr>
          <w:rFonts w:asciiTheme="minorHAnsi" w:hAnsiTheme="minorHAnsi" w:cstheme="minorHAnsi"/>
          <w:lang w:eastAsia="en-US"/>
        </w:rPr>
        <w:t xml:space="preserve"> Christchurch and Poole Safeguarding Adults Board and the Dorset Safeguarding Adults Board.</w:t>
      </w:r>
    </w:p>
    <w:p w14:paraId="490A481F" w14:textId="77777777" w:rsidR="00224819" w:rsidRPr="00F93298" w:rsidRDefault="00224819" w:rsidP="00224819">
      <w:pPr>
        <w:ind w:left="720"/>
        <w:rPr>
          <w:rFonts w:asciiTheme="minorHAnsi" w:hAnsiTheme="minorHAnsi" w:cstheme="minorHAnsi"/>
          <w:lang w:eastAsia="en-US"/>
        </w:rPr>
      </w:pPr>
    </w:p>
    <w:p w14:paraId="2A7DA202" w14:textId="00F070A0" w:rsidR="00224819" w:rsidRPr="00F93298" w:rsidRDefault="00224819" w:rsidP="00224819">
      <w:pPr>
        <w:numPr>
          <w:ilvl w:val="0"/>
          <w:numId w:val="35"/>
        </w:numPr>
        <w:ind w:right="-270"/>
        <w:jc w:val="both"/>
        <w:rPr>
          <w:rFonts w:asciiTheme="minorHAnsi" w:hAnsiTheme="minorHAnsi" w:cstheme="minorHAnsi"/>
          <w:lang w:eastAsia="en-US"/>
        </w:rPr>
      </w:pPr>
      <w:r w:rsidRPr="00F93298">
        <w:rPr>
          <w:rFonts w:asciiTheme="minorHAnsi" w:hAnsiTheme="minorHAnsi" w:cstheme="minorHAnsi"/>
          <w:lang w:eastAsia="en-US"/>
        </w:rPr>
        <w:t>Maintain a forward plan of work and set time aside each year to:</w:t>
      </w:r>
    </w:p>
    <w:p w14:paraId="30BCEAEA" w14:textId="77777777" w:rsidR="00224819" w:rsidRPr="00F93298" w:rsidRDefault="00224819" w:rsidP="00224819">
      <w:pPr>
        <w:ind w:left="540" w:right="-270" w:hanging="540"/>
        <w:jc w:val="both"/>
        <w:rPr>
          <w:rFonts w:asciiTheme="minorHAnsi" w:hAnsiTheme="minorHAnsi" w:cstheme="minorHAnsi"/>
          <w:lang w:eastAsia="en-US"/>
        </w:rPr>
      </w:pPr>
    </w:p>
    <w:p w14:paraId="5A8CD1B9" w14:textId="77777777" w:rsidR="00224819" w:rsidRPr="00F93298" w:rsidRDefault="00224819" w:rsidP="00224819">
      <w:pPr>
        <w:numPr>
          <w:ilvl w:val="0"/>
          <w:numId w:val="31"/>
        </w:numPr>
        <w:ind w:right="-270"/>
        <w:jc w:val="both"/>
        <w:rPr>
          <w:rFonts w:asciiTheme="minorHAnsi" w:hAnsiTheme="minorHAnsi" w:cstheme="minorHAnsi"/>
          <w:lang w:eastAsia="en-US"/>
        </w:rPr>
      </w:pPr>
      <w:r w:rsidRPr="00F93298">
        <w:rPr>
          <w:rFonts w:asciiTheme="minorHAnsi" w:hAnsiTheme="minorHAnsi" w:cstheme="minorHAnsi"/>
          <w:lang w:eastAsia="en-US"/>
        </w:rPr>
        <w:t>Review achievements and improvements.</w:t>
      </w:r>
    </w:p>
    <w:p w14:paraId="67568151" w14:textId="77777777" w:rsidR="00224819" w:rsidRPr="00F93298" w:rsidRDefault="00224819" w:rsidP="00224819">
      <w:pPr>
        <w:numPr>
          <w:ilvl w:val="0"/>
          <w:numId w:val="31"/>
        </w:numPr>
        <w:ind w:right="-270"/>
        <w:jc w:val="both"/>
        <w:rPr>
          <w:rFonts w:asciiTheme="minorHAnsi" w:hAnsiTheme="minorHAnsi" w:cstheme="minorHAnsi"/>
          <w:lang w:eastAsia="en-US"/>
        </w:rPr>
      </w:pPr>
      <w:r w:rsidRPr="00F93298">
        <w:rPr>
          <w:rFonts w:asciiTheme="minorHAnsi" w:hAnsiTheme="minorHAnsi" w:cstheme="minorHAnsi"/>
          <w:lang w:eastAsia="en-US"/>
        </w:rPr>
        <w:t>Assess effectiveness.</w:t>
      </w:r>
    </w:p>
    <w:p w14:paraId="7CABFBD4" w14:textId="77777777" w:rsidR="00224819" w:rsidRPr="00F93298" w:rsidRDefault="00224819" w:rsidP="00224819">
      <w:pPr>
        <w:numPr>
          <w:ilvl w:val="0"/>
          <w:numId w:val="31"/>
        </w:numPr>
        <w:ind w:right="-270"/>
        <w:jc w:val="both"/>
        <w:rPr>
          <w:rFonts w:asciiTheme="minorHAnsi" w:hAnsiTheme="minorHAnsi" w:cstheme="minorHAnsi"/>
          <w:lang w:eastAsia="en-US"/>
        </w:rPr>
      </w:pPr>
      <w:r w:rsidRPr="00F93298">
        <w:rPr>
          <w:rFonts w:asciiTheme="minorHAnsi" w:hAnsiTheme="minorHAnsi" w:cstheme="minorHAnsi"/>
          <w:lang w:eastAsia="en-US"/>
        </w:rPr>
        <w:t>Consider future requirements.</w:t>
      </w:r>
    </w:p>
    <w:p w14:paraId="2B5B9D47" w14:textId="77777777" w:rsidR="00103C39" w:rsidRDefault="00103C39" w:rsidP="00224819">
      <w:pPr>
        <w:autoSpaceDE w:val="0"/>
        <w:autoSpaceDN w:val="0"/>
        <w:adjustRightInd w:val="0"/>
        <w:jc w:val="both"/>
        <w:rPr>
          <w:rFonts w:asciiTheme="minorHAnsi" w:eastAsia="Calibri" w:hAnsiTheme="minorHAnsi" w:cstheme="minorHAnsi"/>
          <w:b/>
          <w:bCs/>
          <w:color w:val="000000"/>
          <w:lang w:eastAsia="en-US"/>
        </w:rPr>
      </w:pPr>
    </w:p>
    <w:p w14:paraId="40DC6F6F" w14:textId="231D6000" w:rsidR="00224819" w:rsidRPr="00F93298" w:rsidRDefault="00224819" w:rsidP="00224819">
      <w:pPr>
        <w:autoSpaceDE w:val="0"/>
        <w:autoSpaceDN w:val="0"/>
        <w:adjustRightInd w:val="0"/>
        <w:jc w:val="both"/>
        <w:rPr>
          <w:rFonts w:asciiTheme="minorHAnsi" w:eastAsia="Calibri" w:hAnsiTheme="minorHAnsi" w:cstheme="minorHAnsi"/>
          <w:b/>
          <w:bCs/>
          <w:color w:val="000000"/>
          <w:lang w:eastAsia="en-US"/>
        </w:rPr>
      </w:pPr>
      <w:r w:rsidRPr="00F93298">
        <w:rPr>
          <w:rFonts w:asciiTheme="minorHAnsi" w:eastAsia="Calibri" w:hAnsiTheme="minorHAnsi" w:cstheme="minorHAnsi"/>
          <w:b/>
          <w:bCs/>
          <w:color w:val="000000"/>
          <w:lang w:eastAsia="en-US"/>
        </w:rPr>
        <w:t xml:space="preserve">4. </w:t>
      </w:r>
      <w:r w:rsidR="009F149D">
        <w:rPr>
          <w:rFonts w:asciiTheme="minorHAnsi" w:eastAsia="Calibri" w:hAnsiTheme="minorHAnsi" w:cstheme="minorHAnsi"/>
          <w:b/>
          <w:bCs/>
          <w:color w:val="000000"/>
          <w:lang w:eastAsia="en-US"/>
        </w:rPr>
        <w:t>Membership of the SAR Subgroup</w:t>
      </w:r>
    </w:p>
    <w:p w14:paraId="63ABB995" w14:textId="77777777" w:rsidR="00224819" w:rsidRPr="00F93298" w:rsidRDefault="00224819" w:rsidP="00224819">
      <w:pPr>
        <w:ind w:right="-270"/>
        <w:jc w:val="both"/>
        <w:rPr>
          <w:rFonts w:asciiTheme="minorHAnsi" w:hAnsiTheme="minorHAnsi" w:cstheme="minorHAnsi"/>
          <w:b/>
          <w:bCs/>
          <w:u w:val="single"/>
          <w:lang w:eastAsia="en-US"/>
        </w:rPr>
      </w:pPr>
    </w:p>
    <w:p w14:paraId="4DFB752D" w14:textId="2D0F1AF0" w:rsidR="00224819" w:rsidRPr="00F93298" w:rsidRDefault="00224819" w:rsidP="00224819">
      <w:pPr>
        <w:ind w:left="284" w:right="-270"/>
        <w:jc w:val="both"/>
        <w:rPr>
          <w:rFonts w:asciiTheme="minorHAnsi" w:hAnsiTheme="minorHAnsi" w:cstheme="minorHAnsi"/>
          <w:lang w:eastAsia="en-US"/>
        </w:rPr>
      </w:pPr>
      <w:r w:rsidRPr="00F93298">
        <w:rPr>
          <w:rFonts w:asciiTheme="minorHAnsi" w:hAnsiTheme="minorHAnsi" w:cstheme="minorHAnsi"/>
          <w:lang w:eastAsia="en-US"/>
        </w:rPr>
        <w:t xml:space="preserve">Chair </w:t>
      </w:r>
      <w:r w:rsidR="00A12284">
        <w:rPr>
          <w:rFonts w:asciiTheme="minorHAnsi" w:hAnsiTheme="minorHAnsi" w:cstheme="minorHAnsi"/>
          <w:lang w:eastAsia="en-US"/>
        </w:rPr>
        <w:t xml:space="preserve">and Deputy Chair </w:t>
      </w:r>
      <w:r w:rsidRPr="00F93298">
        <w:rPr>
          <w:rFonts w:asciiTheme="minorHAnsi" w:hAnsiTheme="minorHAnsi" w:cstheme="minorHAnsi"/>
          <w:lang w:eastAsia="en-US"/>
        </w:rPr>
        <w:t>to be agreed by the joint Boards’ meeting</w:t>
      </w:r>
    </w:p>
    <w:p w14:paraId="15400BB8" w14:textId="77777777" w:rsidR="00224819" w:rsidRPr="00F93298" w:rsidRDefault="00224819" w:rsidP="00B82163">
      <w:pPr>
        <w:ind w:right="-270"/>
        <w:jc w:val="both"/>
        <w:rPr>
          <w:rFonts w:asciiTheme="minorHAnsi" w:hAnsiTheme="minorHAnsi" w:cstheme="minorHAnsi"/>
          <w:lang w:eastAsia="en-US"/>
        </w:rPr>
      </w:pPr>
    </w:p>
    <w:p w14:paraId="550E51D5" w14:textId="3E66049E" w:rsidR="00224819" w:rsidRPr="00F93298" w:rsidRDefault="00224819" w:rsidP="00224819">
      <w:pPr>
        <w:ind w:left="284" w:right="-270"/>
        <w:jc w:val="both"/>
        <w:rPr>
          <w:rFonts w:asciiTheme="minorHAnsi" w:hAnsiTheme="minorHAnsi" w:cstheme="minorHAnsi"/>
          <w:lang w:eastAsia="en-US"/>
        </w:rPr>
      </w:pPr>
      <w:r w:rsidRPr="00F93298">
        <w:rPr>
          <w:rFonts w:asciiTheme="minorHAnsi" w:hAnsiTheme="minorHAnsi" w:cstheme="minorHAnsi"/>
          <w:lang w:eastAsia="en-US"/>
        </w:rPr>
        <w:t xml:space="preserve">Membership </w:t>
      </w:r>
      <w:r w:rsidR="00A12284">
        <w:rPr>
          <w:rFonts w:asciiTheme="minorHAnsi" w:hAnsiTheme="minorHAnsi" w:cstheme="minorHAnsi"/>
          <w:lang w:eastAsia="en-US"/>
        </w:rPr>
        <w:t>will include</w:t>
      </w:r>
      <w:r w:rsidR="005A2AFA">
        <w:rPr>
          <w:rFonts w:asciiTheme="minorHAnsi" w:hAnsiTheme="minorHAnsi" w:cstheme="minorHAnsi"/>
          <w:lang w:eastAsia="en-US"/>
        </w:rPr>
        <w:t>:</w:t>
      </w:r>
    </w:p>
    <w:p w14:paraId="216636DE" w14:textId="77777777" w:rsidR="00224819" w:rsidRPr="00F93298" w:rsidRDefault="00224819" w:rsidP="00224819">
      <w:pPr>
        <w:ind w:left="284" w:right="-270"/>
        <w:jc w:val="both"/>
        <w:rPr>
          <w:rFonts w:asciiTheme="minorHAnsi" w:hAnsiTheme="minorHAnsi" w:cstheme="minorHAnsi"/>
          <w:lang w:eastAsia="en-US"/>
        </w:rPr>
      </w:pPr>
    </w:p>
    <w:p w14:paraId="695397FF" w14:textId="4AE4A214" w:rsidR="00224819" w:rsidRPr="00A12284" w:rsidRDefault="00224819" w:rsidP="00A12284">
      <w:pPr>
        <w:pStyle w:val="ListParagraph"/>
        <w:numPr>
          <w:ilvl w:val="0"/>
          <w:numId w:val="58"/>
        </w:numPr>
        <w:ind w:right="-270"/>
        <w:jc w:val="both"/>
        <w:rPr>
          <w:rFonts w:asciiTheme="minorHAnsi" w:hAnsiTheme="minorHAnsi" w:cstheme="minorHAnsi"/>
          <w:lang w:eastAsia="en-US"/>
        </w:rPr>
      </w:pPr>
      <w:r w:rsidRPr="00A12284">
        <w:rPr>
          <w:rFonts w:asciiTheme="minorHAnsi" w:hAnsiTheme="minorHAnsi" w:cstheme="minorHAnsi"/>
          <w:lang w:eastAsia="en-US"/>
        </w:rPr>
        <w:t>Bournemouth</w:t>
      </w:r>
      <w:r w:rsidR="009F149D">
        <w:rPr>
          <w:rFonts w:asciiTheme="minorHAnsi" w:hAnsiTheme="minorHAnsi" w:cstheme="minorHAnsi"/>
          <w:lang w:eastAsia="en-US"/>
        </w:rPr>
        <w:t>,</w:t>
      </w:r>
      <w:r w:rsidRPr="00A12284">
        <w:rPr>
          <w:rFonts w:asciiTheme="minorHAnsi" w:hAnsiTheme="minorHAnsi" w:cstheme="minorHAnsi"/>
          <w:lang w:eastAsia="en-US"/>
        </w:rPr>
        <w:t xml:space="preserve"> Christchurch and Poole </w:t>
      </w:r>
      <w:r w:rsidR="00752112">
        <w:rPr>
          <w:rFonts w:asciiTheme="minorHAnsi" w:hAnsiTheme="minorHAnsi" w:cstheme="minorHAnsi"/>
          <w:lang w:eastAsia="en-US"/>
        </w:rPr>
        <w:t xml:space="preserve">Council </w:t>
      </w:r>
      <w:r w:rsidRPr="00A12284">
        <w:rPr>
          <w:rFonts w:asciiTheme="minorHAnsi" w:hAnsiTheme="minorHAnsi" w:cstheme="minorHAnsi"/>
          <w:lang w:eastAsia="en-US"/>
        </w:rPr>
        <w:t>adult social care</w:t>
      </w:r>
    </w:p>
    <w:p w14:paraId="46FAF810" w14:textId="77777777" w:rsidR="00224819" w:rsidRPr="00A12284" w:rsidRDefault="00224819" w:rsidP="00A12284">
      <w:pPr>
        <w:pStyle w:val="ListParagraph"/>
        <w:numPr>
          <w:ilvl w:val="0"/>
          <w:numId w:val="58"/>
        </w:numPr>
        <w:ind w:right="-270"/>
        <w:jc w:val="both"/>
        <w:rPr>
          <w:rFonts w:asciiTheme="minorHAnsi" w:hAnsiTheme="minorHAnsi" w:cstheme="minorHAnsi"/>
          <w:lang w:eastAsia="en-US"/>
        </w:rPr>
      </w:pPr>
      <w:r w:rsidRPr="00A12284">
        <w:rPr>
          <w:rFonts w:asciiTheme="minorHAnsi" w:hAnsiTheme="minorHAnsi" w:cstheme="minorHAnsi"/>
          <w:lang w:eastAsia="en-US"/>
        </w:rPr>
        <w:t>Dorset Council adult social care</w:t>
      </w:r>
    </w:p>
    <w:p w14:paraId="250B6344" w14:textId="77777777" w:rsidR="00224819" w:rsidRPr="00A12284" w:rsidRDefault="00224819" w:rsidP="00A12284">
      <w:pPr>
        <w:pStyle w:val="ListParagraph"/>
        <w:numPr>
          <w:ilvl w:val="0"/>
          <w:numId w:val="58"/>
        </w:numPr>
        <w:tabs>
          <w:tab w:val="left" w:pos="0"/>
        </w:tabs>
        <w:ind w:right="-270"/>
        <w:jc w:val="both"/>
        <w:rPr>
          <w:rFonts w:asciiTheme="minorHAnsi" w:hAnsiTheme="minorHAnsi" w:cstheme="minorHAnsi"/>
          <w:lang w:eastAsia="en-US"/>
        </w:rPr>
      </w:pPr>
      <w:r w:rsidRPr="00A12284">
        <w:rPr>
          <w:rFonts w:asciiTheme="minorHAnsi" w:hAnsiTheme="minorHAnsi" w:cstheme="minorHAnsi"/>
          <w:lang w:eastAsia="en-US"/>
        </w:rPr>
        <w:t>Dorset Clinical Commissioning Group</w:t>
      </w:r>
    </w:p>
    <w:p w14:paraId="40EBFF4B" w14:textId="399BAD17" w:rsidR="00224819" w:rsidRPr="00A12284" w:rsidRDefault="00224819" w:rsidP="00A12284">
      <w:pPr>
        <w:pStyle w:val="ListParagraph"/>
        <w:numPr>
          <w:ilvl w:val="0"/>
          <w:numId w:val="58"/>
        </w:numPr>
        <w:tabs>
          <w:tab w:val="left" w:pos="0"/>
        </w:tabs>
        <w:ind w:right="-270"/>
        <w:jc w:val="both"/>
        <w:rPr>
          <w:rFonts w:asciiTheme="minorHAnsi" w:hAnsiTheme="minorHAnsi" w:cstheme="minorHAnsi"/>
          <w:lang w:eastAsia="en-US"/>
        </w:rPr>
      </w:pPr>
      <w:r w:rsidRPr="00A12284">
        <w:rPr>
          <w:rFonts w:asciiTheme="minorHAnsi" w:hAnsiTheme="minorHAnsi" w:cstheme="minorHAnsi"/>
          <w:lang w:eastAsia="en-US"/>
        </w:rPr>
        <w:t>Dorset Police</w:t>
      </w:r>
    </w:p>
    <w:p w14:paraId="629D753B" w14:textId="36B104CB" w:rsidR="00224819" w:rsidRPr="00A12284" w:rsidRDefault="00224819" w:rsidP="00A12284">
      <w:pPr>
        <w:pStyle w:val="ListParagraph"/>
        <w:numPr>
          <w:ilvl w:val="0"/>
          <w:numId w:val="58"/>
        </w:numPr>
        <w:tabs>
          <w:tab w:val="left" w:pos="0"/>
        </w:tabs>
        <w:ind w:right="-270"/>
        <w:jc w:val="both"/>
        <w:rPr>
          <w:rFonts w:asciiTheme="minorHAnsi" w:hAnsiTheme="minorHAnsi" w:cstheme="minorHAnsi"/>
          <w:lang w:eastAsia="en-US"/>
        </w:rPr>
      </w:pPr>
      <w:r w:rsidRPr="00A12284">
        <w:rPr>
          <w:rFonts w:asciiTheme="minorHAnsi" w:hAnsiTheme="minorHAnsi" w:cstheme="minorHAnsi"/>
          <w:lang w:eastAsia="en-US"/>
        </w:rPr>
        <w:t xml:space="preserve">Representative of the </w:t>
      </w:r>
      <w:r w:rsidR="009F149D">
        <w:rPr>
          <w:rFonts w:asciiTheme="minorHAnsi" w:hAnsiTheme="minorHAnsi" w:cstheme="minorHAnsi"/>
          <w:lang w:eastAsia="en-US"/>
        </w:rPr>
        <w:t>2</w:t>
      </w:r>
      <w:r w:rsidR="009F149D" w:rsidRPr="00A12284">
        <w:rPr>
          <w:rFonts w:asciiTheme="minorHAnsi" w:hAnsiTheme="minorHAnsi" w:cstheme="minorHAnsi"/>
          <w:lang w:eastAsia="en-US"/>
        </w:rPr>
        <w:t xml:space="preserve"> </w:t>
      </w:r>
      <w:r w:rsidRPr="00A12284">
        <w:rPr>
          <w:rFonts w:asciiTheme="minorHAnsi" w:hAnsiTheme="minorHAnsi" w:cstheme="minorHAnsi"/>
          <w:lang w:eastAsia="en-US"/>
        </w:rPr>
        <w:t>Community Safety Partnerships</w:t>
      </w:r>
      <w:r w:rsidR="00A12284">
        <w:rPr>
          <w:rFonts w:asciiTheme="minorHAnsi" w:hAnsiTheme="minorHAnsi" w:cstheme="minorHAnsi"/>
          <w:lang w:eastAsia="en-US"/>
        </w:rPr>
        <w:t xml:space="preserve"> as appropriate to </w:t>
      </w:r>
      <w:r w:rsidR="005A2AFA">
        <w:rPr>
          <w:rFonts w:asciiTheme="minorHAnsi" w:hAnsiTheme="minorHAnsi" w:cstheme="minorHAnsi"/>
          <w:lang w:eastAsia="en-US"/>
        </w:rPr>
        <w:t>the agenda</w:t>
      </w:r>
    </w:p>
    <w:p w14:paraId="4DA74142" w14:textId="3E0DFF96" w:rsidR="00224819" w:rsidRPr="005A2AFA" w:rsidRDefault="00224819" w:rsidP="005A2AFA">
      <w:pPr>
        <w:pStyle w:val="ListParagraph"/>
        <w:numPr>
          <w:ilvl w:val="0"/>
          <w:numId w:val="58"/>
        </w:numPr>
        <w:tabs>
          <w:tab w:val="left" w:pos="0"/>
        </w:tabs>
        <w:ind w:right="-270"/>
        <w:jc w:val="both"/>
        <w:rPr>
          <w:rFonts w:asciiTheme="minorHAnsi" w:hAnsiTheme="minorHAnsi" w:cstheme="minorHAnsi"/>
          <w:lang w:eastAsia="en-US"/>
        </w:rPr>
      </w:pPr>
      <w:r w:rsidRPr="005A2AFA">
        <w:rPr>
          <w:rFonts w:asciiTheme="minorHAnsi" w:hAnsiTheme="minorHAnsi" w:cstheme="minorHAnsi"/>
          <w:lang w:eastAsia="en-US"/>
        </w:rPr>
        <w:t>Business Manager of each Safeguarding Adults Board</w:t>
      </w:r>
    </w:p>
    <w:p w14:paraId="247F5F3D" w14:textId="77777777" w:rsidR="00224819" w:rsidRPr="00F93298" w:rsidRDefault="00224819" w:rsidP="00224819">
      <w:pPr>
        <w:tabs>
          <w:tab w:val="left" w:pos="0"/>
        </w:tabs>
        <w:ind w:right="-270"/>
        <w:jc w:val="both"/>
        <w:rPr>
          <w:rFonts w:asciiTheme="minorHAnsi" w:hAnsiTheme="minorHAnsi" w:cstheme="minorHAnsi"/>
          <w:lang w:eastAsia="en-US"/>
        </w:rPr>
      </w:pPr>
    </w:p>
    <w:p w14:paraId="45756DF8" w14:textId="65BBF8ED" w:rsidR="00224819" w:rsidRPr="00F93298" w:rsidRDefault="00224819" w:rsidP="005A2AFA">
      <w:pPr>
        <w:tabs>
          <w:tab w:val="left" w:pos="0"/>
        </w:tabs>
        <w:ind w:left="644" w:right="-270"/>
        <w:jc w:val="both"/>
        <w:rPr>
          <w:rFonts w:asciiTheme="minorHAnsi" w:hAnsiTheme="minorHAnsi" w:cstheme="minorHAnsi"/>
          <w:lang w:eastAsia="en-US"/>
        </w:rPr>
      </w:pPr>
      <w:r w:rsidRPr="00F93298">
        <w:rPr>
          <w:rFonts w:asciiTheme="minorHAnsi" w:hAnsiTheme="minorHAnsi" w:cstheme="minorHAnsi"/>
          <w:lang w:eastAsia="en-US"/>
        </w:rPr>
        <w:t xml:space="preserve">Representatives of other organisations may be invited to the subgroup to </w:t>
      </w:r>
      <w:r w:rsidR="009F149D">
        <w:rPr>
          <w:rFonts w:asciiTheme="minorHAnsi" w:hAnsiTheme="minorHAnsi" w:cstheme="minorHAnsi"/>
          <w:lang w:eastAsia="en-US"/>
        </w:rPr>
        <w:t xml:space="preserve">participate in discussion, support decisions and </w:t>
      </w:r>
      <w:r w:rsidRPr="00F93298">
        <w:rPr>
          <w:rFonts w:asciiTheme="minorHAnsi" w:hAnsiTheme="minorHAnsi" w:cstheme="minorHAnsi"/>
          <w:lang w:eastAsia="en-US"/>
        </w:rPr>
        <w:t>provide information about specific cases.</w:t>
      </w:r>
    </w:p>
    <w:p w14:paraId="62B5E71E" w14:textId="77777777" w:rsidR="00967B71" w:rsidRPr="00F93298" w:rsidRDefault="00967B71"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7476C5A4" w14:textId="7B192CE4" w:rsidR="00224819" w:rsidRPr="00F93298" w:rsidRDefault="00224819" w:rsidP="00224819">
      <w:pPr>
        <w:autoSpaceDE w:val="0"/>
        <w:autoSpaceDN w:val="0"/>
        <w:adjustRightInd w:val="0"/>
        <w:ind w:left="-1"/>
        <w:jc w:val="both"/>
        <w:rPr>
          <w:rFonts w:asciiTheme="minorHAnsi" w:eastAsia="Calibri" w:hAnsiTheme="minorHAnsi" w:cstheme="minorHAnsi"/>
          <w:b/>
          <w:bCs/>
          <w:color w:val="000000"/>
          <w:lang w:eastAsia="en-US"/>
        </w:rPr>
      </w:pPr>
      <w:r w:rsidRPr="00F93298">
        <w:rPr>
          <w:rFonts w:asciiTheme="minorHAnsi" w:eastAsia="Calibri" w:hAnsiTheme="minorHAnsi" w:cstheme="minorHAnsi"/>
          <w:b/>
          <w:bCs/>
          <w:color w:val="000000"/>
          <w:lang w:eastAsia="en-US"/>
        </w:rPr>
        <w:t>5. Quorum/Voting</w:t>
      </w:r>
    </w:p>
    <w:p w14:paraId="0B892D1A" w14:textId="77777777" w:rsidR="00224819" w:rsidRPr="00B82163" w:rsidRDefault="00224819" w:rsidP="00224819">
      <w:pPr>
        <w:autoSpaceDE w:val="0"/>
        <w:autoSpaceDN w:val="0"/>
        <w:adjustRightInd w:val="0"/>
        <w:ind w:left="359"/>
        <w:jc w:val="both"/>
        <w:rPr>
          <w:rFonts w:asciiTheme="minorHAnsi" w:eastAsia="Calibri" w:hAnsiTheme="minorHAnsi" w:cstheme="minorHAnsi"/>
          <w:color w:val="000000"/>
          <w:lang w:eastAsia="en-US"/>
        </w:rPr>
      </w:pPr>
    </w:p>
    <w:p w14:paraId="3012CDCC" w14:textId="3A368D24" w:rsidR="00224819" w:rsidRPr="00B82163" w:rsidRDefault="005A2AFA" w:rsidP="009F149D">
      <w:pPr>
        <w:autoSpaceDE w:val="0"/>
        <w:autoSpaceDN w:val="0"/>
        <w:adjustRightInd w:val="0"/>
        <w:ind w:firstLine="567"/>
        <w:jc w:val="both"/>
        <w:rPr>
          <w:rFonts w:asciiTheme="minorHAnsi" w:eastAsia="Calibri" w:hAnsiTheme="minorHAnsi" w:cstheme="minorHAnsi"/>
          <w:color w:val="000000"/>
          <w:lang w:eastAsia="en-US"/>
        </w:rPr>
      </w:pPr>
      <w:r w:rsidRPr="00B82163">
        <w:rPr>
          <w:rFonts w:asciiTheme="minorHAnsi" w:eastAsia="Calibri" w:hAnsiTheme="minorHAnsi" w:cstheme="minorHAnsi"/>
          <w:color w:val="000000"/>
          <w:lang w:eastAsia="en-US"/>
        </w:rPr>
        <w:t>For the sub-group to be quorate, membership must include representation from each of the</w:t>
      </w:r>
      <w:r w:rsidR="009F149D">
        <w:rPr>
          <w:rFonts w:asciiTheme="minorHAnsi" w:eastAsia="Calibri" w:hAnsiTheme="minorHAnsi" w:cstheme="minorHAnsi"/>
          <w:color w:val="000000"/>
          <w:lang w:eastAsia="en-US"/>
        </w:rPr>
        <w:t xml:space="preserve"> </w:t>
      </w:r>
      <w:r w:rsidRPr="00B82163">
        <w:rPr>
          <w:rFonts w:asciiTheme="minorHAnsi" w:eastAsia="Calibri" w:hAnsiTheme="minorHAnsi" w:cstheme="minorHAnsi"/>
          <w:color w:val="000000"/>
          <w:lang w:eastAsia="en-US"/>
        </w:rPr>
        <w:t>statutory partners, plus a Business Manager and the Chair or Deputy Chair</w:t>
      </w:r>
    </w:p>
    <w:p w14:paraId="0DFE6CB2" w14:textId="77777777" w:rsidR="005A2AFA" w:rsidRDefault="005A2AFA"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7BDE9383" w14:textId="076A2447" w:rsidR="00224819" w:rsidRPr="00F93298" w:rsidRDefault="00224819" w:rsidP="00224819">
      <w:pPr>
        <w:autoSpaceDE w:val="0"/>
        <w:autoSpaceDN w:val="0"/>
        <w:adjustRightInd w:val="0"/>
        <w:ind w:left="567" w:hanging="568"/>
        <w:jc w:val="both"/>
        <w:rPr>
          <w:rFonts w:asciiTheme="minorHAnsi" w:eastAsia="Calibri" w:hAnsiTheme="minorHAnsi" w:cstheme="minorHAnsi"/>
          <w:b/>
          <w:bCs/>
          <w:color w:val="000000"/>
          <w:lang w:eastAsia="en-US"/>
        </w:rPr>
      </w:pPr>
      <w:r w:rsidRPr="00F93298">
        <w:rPr>
          <w:rFonts w:asciiTheme="minorHAnsi" w:eastAsia="Calibri" w:hAnsiTheme="minorHAnsi" w:cstheme="minorHAnsi"/>
          <w:b/>
          <w:bCs/>
          <w:color w:val="000000"/>
          <w:lang w:eastAsia="en-US"/>
        </w:rPr>
        <w:t>6. Organisation, Frequency of Meetings, Administration</w:t>
      </w:r>
    </w:p>
    <w:p w14:paraId="24CDF6BD" w14:textId="77777777" w:rsidR="00224819" w:rsidRPr="00F93298" w:rsidRDefault="00224819"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0C7F64BD" w14:textId="67315207" w:rsidR="00224819" w:rsidRPr="00F93298" w:rsidRDefault="00224819" w:rsidP="00224819">
      <w:pPr>
        <w:autoSpaceDE w:val="0"/>
        <w:autoSpaceDN w:val="0"/>
        <w:adjustRightInd w:val="0"/>
        <w:ind w:left="284" w:hanging="285"/>
        <w:jc w:val="both"/>
        <w:rPr>
          <w:rFonts w:asciiTheme="minorHAnsi" w:eastAsia="Calibri" w:hAnsiTheme="minorHAnsi" w:cstheme="minorHAnsi"/>
          <w:bCs/>
          <w:color w:val="000000"/>
          <w:lang w:eastAsia="en-US"/>
        </w:rPr>
      </w:pPr>
      <w:r w:rsidRPr="00F93298">
        <w:rPr>
          <w:rFonts w:asciiTheme="minorHAnsi" w:eastAsia="Calibri" w:hAnsiTheme="minorHAnsi" w:cstheme="minorHAnsi"/>
          <w:b/>
          <w:bCs/>
          <w:color w:val="000000"/>
          <w:lang w:eastAsia="en-US"/>
        </w:rPr>
        <w:tab/>
      </w:r>
      <w:r w:rsidRPr="00F93298">
        <w:rPr>
          <w:rFonts w:asciiTheme="minorHAnsi" w:eastAsia="Calibri" w:hAnsiTheme="minorHAnsi" w:cstheme="minorHAnsi"/>
          <w:bCs/>
          <w:color w:val="000000"/>
          <w:lang w:eastAsia="en-US"/>
        </w:rPr>
        <w:t>Meetings to be arranged every six weeks – may be cancelled if insufficient business.</w:t>
      </w:r>
      <w:r w:rsidR="009F149D">
        <w:rPr>
          <w:rFonts w:asciiTheme="minorHAnsi" w:eastAsia="Calibri" w:hAnsiTheme="minorHAnsi" w:cstheme="minorHAnsi"/>
          <w:bCs/>
          <w:color w:val="000000"/>
          <w:lang w:eastAsia="en-US"/>
        </w:rPr>
        <w:t xml:space="preserve">  Administrative support will be arranged by the Business Managers</w:t>
      </w:r>
    </w:p>
    <w:p w14:paraId="0E48635B" w14:textId="77777777" w:rsidR="00224819" w:rsidRPr="00F93298" w:rsidRDefault="00224819" w:rsidP="00224819">
      <w:pPr>
        <w:autoSpaceDE w:val="0"/>
        <w:autoSpaceDN w:val="0"/>
        <w:adjustRightInd w:val="0"/>
        <w:ind w:left="284" w:hanging="285"/>
        <w:jc w:val="both"/>
        <w:rPr>
          <w:rFonts w:asciiTheme="minorHAnsi" w:eastAsia="Calibri" w:hAnsiTheme="minorHAnsi" w:cstheme="minorHAnsi"/>
          <w:bCs/>
          <w:color w:val="000000"/>
          <w:lang w:eastAsia="en-US"/>
        </w:rPr>
      </w:pPr>
    </w:p>
    <w:p w14:paraId="2D4768C4" w14:textId="77777777" w:rsidR="00967B71" w:rsidRDefault="00967B71"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2885DF3A" w14:textId="77706108" w:rsidR="00224819" w:rsidRPr="00F93298" w:rsidRDefault="00224819" w:rsidP="00224819">
      <w:pPr>
        <w:autoSpaceDE w:val="0"/>
        <w:autoSpaceDN w:val="0"/>
        <w:adjustRightInd w:val="0"/>
        <w:ind w:left="567" w:hanging="568"/>
        <w:jc w:val="both"/>
        <w:rPr>
          <w:rFonts w:asciiTheme="minorHAnsi" w:eastAsia="Calibri" w:hAnsiTheme="minorHAnsi" w:cstheme="minorHAnsi"/>
          <w:b/>
          <w:bCs/>
          <w:color w:val="000000"/>
          <w:lang w:eastAsia="en-US"/>
        </w:rPr>
      </w:pPr>
      <w:r w:rsidRPr="00F93298">
        <w:rPr>
          <w:rFonts w:asciiTheme="minorHAnsi" w:eastAsia="Calibri" w:hAnsiTheme="minorHAnsi" w:cstheme="minorHAnsi"/>
          <w:b/>
          <w:bCs/>
          <w:color w:val="000000"/>
          <w:lang w:eastAsia="en-US"/>
        </w:rPr>
        <w:t>7. Standing Agenda Items</w:t>
      </w:r>
    </w:p>
    <w:p w14:paraId="32D174A9" w14:textId="77777777" w:rsidR="00224819" w:rsidRPr="00F93298" w:rsidRDefault="00224819"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287540E7" w14:textId="77777777" w:rsidR="00224819" w:rsidRPr="00F93298" w:rsidRDefault="00224819" w:rsidP="00224819">
      <w:pPr>
        <w:numPr>
          <w:ilvl w:val="0"/>
          <w:numId w:val="33"/>
        </w:numPr>
        <w:autoSpaceDE w:val="0"/>
        <w:autoSpaceDN w:val="0"/>
        <w:adjustRightInd w:val="0"/>
        <w:jc w:val="both"/>
        <w:rPr>
          <w:rFonts w:asciiTheme="minorHAnsi" w:eastAsia="Calibri" w:hAnsiTheme="minorHAnsi" w:cstheme="minorHAnsi"/>
          <w:bCs/>
          <w:color w:val="000000"/>
          <w:lang w:eastAsia="en-US"/>
        </w:rPr>
      </w:pPr>
      <w:r w:rsidRPr="00F93298">
        <w:rPr>
          <w:rFonts w:asciiTheme="minorHAnsi" w:eastAsia="Calibri" w:hAnsiTheme="minorHAnsi" w:cstheme="minorHAnsi"/>
          <w:bCs/>
          <w:color w:val="000000"/>
          <w:lang w:eastAsia="en-US"/>
        </w:rPr>
        <w:t>Welcome and Apologies</w:t>
      </w:r>
    </w:p>
    <w:p w14:paraId="354798AA" w14:textId="77777777" w:rsidR="00224819" w:rsidRPr="00F93298" w:rsidRDefault="00224819" w:rsidP="00224819">
      <w:pPr>
        <w:numPr>
          <w:ilvl w:val="0"/>
          <w:numId w:val="33"/>
        </w:numPr>
        <w:autoSpaceDE w:val="0"/>
        <w:autoSpaceDN w:val="0"/>
        <w:adjustRightInd w:val="0"/>
        <w:jc w:val="both"/>
        <w:rPr>
          <w:rFonts w:asciiTheme="minorHAnsi" w:eastAsia="Calibri" w:hAnsiTheme="minorHAnsi" w:cstheme="minorHAnsi"/>
          <w:bCs/>
          <w:color w:val="000000"/>
          <w:lang w:eastAsia="en-US"/>
        </w:rPr>
      </w:pPr>
      <w:r w:rsidRPr="00F93298">
        <w:rPr>
          <w:rFonts w:asciiTheme="minorHAnsi" w:eastAsia="Calibri" w:hAnsiTheme="minorHAnsi" w:cstheme="minorHAnsi"/>
          <w:bCs/>
          <w:color w:val="000000"/>
          <w:lang w:eastAsia="en-US"/>
        </w:rPr>
        <w:t>Minutes and Matters Arising</w:t>
      </w:r>
    </w:p>
    <w:p w14:paraId="16B874D2" w14:textId="77777777" w:rsidR="00224819" w:rsidRPr="00F93298" w:rsidRDefault="00224819" w:rsidP="00224819">
      <w:pPr>
        <w:numPr>
          <w:ilvl w:val="0"/>
          <w:numId w:val="33"/>
        </w:numPr>
        <w:autoSpaceDE w:val="0"/>
        <w:autoSpaceDN w:val="0"/>
        <w:adjustRightInd w:val="0"/>
        <w:jc w:val="both"/>
        <w:rPr>
          <w:rFonts w:asciiTheme="minorHAnsi" w:eastAsia="Calibri" w:hAnsiTheme="minorHAnsi" w:cstheme="minorHAnsi"/>
          <w:bCs/>
          <w:color w:val="000000"/>
          <w:lang w:eastAsia="en-US"/>
        </w:rPr>
      </w:pPr>
      <w:r w:rsidRPr="00F93298">
        <w:rPr>
          <w:rFonts w:asciiTheme="minorHAnsi" w:eastAsia="Calibri" w:hAnsiTheme="minorHAnsi" w:cstheme="minorHAnsi"/>
          <w:bCs/>
          <w:color w:val="000000"/>
          <w:lang w:eastAsia="en-US"/>
        </w:rPr>
        <w:t>Safeguarding Adult Reviews – progress and updates</w:t>
      </w:r>
    </w:p>
    <w:p w14:paraId="3D666592" w14:textId="77777777" w:rsidR="00224819" w:rsidRPr="00F93298" w:rsidRDefault="00224819" w:rsidP="00224819">
      <w:pPr>
        <w:numPr>
          <w:ilvl w:val="0"/>
          <w:numId w:val="33"/>
        </w:numPr>
        <w:autoSpaceDE w:val="0"/>
        <w:autoSpaceDN w:val="0"/>
        <w:adjustRightInd w:val="0"/>
        <w:jc w:val="both"/>
        <w:rPr>
          <w:rFonts w:asciiTheme="minorHAnsi" w:eastAsia="Calibri" w:hAnsiTheme="minorHAnsi" w:cstheme="minorHAnsi"/>
          <w:bCs/>
          <w:color w:val="000000"/>
          <w:lang w:eastAsia="en-US"/>
        </w:rPr>
      </w:pPr>
      <w:r w:rsidRPr="00F93298">
        <w:rPr>
          <w:rFonts w:asciiTheme="minorHAnsi" w:eastAsia="Calibri" w:hAnsiTheme="minorHAnsi" w:cstheme="minorHAnsi"/>
          <w:bCs/>
          <w:color w:val="000000"/>
          <w:lang w:eastAsia="en-US"/>
        </w:rPr>
        <w:t>Requests for new Safeguarding Adults Reviews</w:t>
      </w:r>
    </w:p>
    <w:p w14:paraId="1C535E3E" w14:textId="77777777" w:rsidR="00224819" w:rsidRPr="00F93298" w:rsidRDefault="00224819" w:rsidP="00224819">
      <w:pPr>
        <w:numPr>
          <w:ilvl w:val="0"/>
          <w:numId w:val="33"/>
        </w:numPr>
        <w:autoSpaceDE w:val="0"/>
        <w:autoSpaceDN w:val="0"/>
        <w:adjustRightInd w:val="0"/>
        <w:jc w:val="both"/>
        <w:rPr>
          <w:rFonts w:asciiTheme="minorHAnsi" w:eastAsia="Calibri" w:hAnsiTheme="minorHAnsi" w:cstheme="minorHAnsi"/>
          <w:bCs/>
          <w:color w:val="000000"/>
          <w:lang w:eastAsia="en-US"/>
        </w:rPr>
      </w:pPr>
      <w:r w:rsidRPr="00F93298">
        <w:rPr>
          <w:rFonts w:asciiTheme="minorHAnsi" w:eastAsia="Calibri" w:hAnsiTheme="minorHAnsi" w:cstheme="minorHAnsi"/>
          <w:bCs/>
          <w:color w:val="000000"/>
          <w:lang w:eastAsia="en-US"/>
        </w:rPr>
        <w:t>Progress on Action Plans</w:t>
      </w:r>
    </w:p>
    <w:p w14:paraId="45533FF3" w14:textId="77777777" w:rsidR="00224819" w:rsidRPr="00F93298" w:rsidRDefault="00224819" w:rsidP="00224819">
      <w:pPr>
        <w:numPr>
          <w:ilvl w:val="0"/>
          <w:numId w:val="33"/>
        </w:numPr>
        <w:autoSpaceDE w:val="0"/>
        <w:autoSpaceDN w:val="0"/>
        <w:adjustRightInd w:val="0"/>
        <w:jc w:val="both"/>
        <w:rPr>
          <w:rFonts w:asciiTheme="minorHAnsi" w:eastAsia="Calibri" w:hAnsiTheme="minorHAnsi" w:cstheme="minorHAnsi"/>
          <w:bCs/>
          <w:color w:val="000000"/>
          <w:lang w:eastAsia="en-US"/>
        </w:rPr>
      </w:pPr>
      <w:r w:rsidRPr="00F93298">
        <w:rPr>
          <w:rFonts w:asciiTheme="minorHAnsi" w:eastAsia="Calibri" w:hAnsiTheme="minorHAnsi" w:cstheme="minorHAnsi"/>
          <w:bCs/>
          <w:color w:val="000000"/>
          <w:lang w:eastAsia="en-US"/>
        </w:rPr>
        <w:t>Dissemination</w:t>
      </w:r>
    </w:p>
    <w:p w14:paraId="25C9156F" w14:textId="77777777" w:rsidR="00224819" w:rsidRPr="00F93298" w:rsidRDefault="00224819" w:rsidP="00224819">
      <w:pPr>
        <w:numPr>
          <w:ilvl w:val="0"/>
          <w:numId w:val="33"/>
        </w:numPr>
        <w:autoSpaceDE w:val="0"/>
        <w:autoSpaceDN w:val="0"/>
        <w:adjustRightInd w:val="0"/>
        <w:jc w:val="both"/>
        <w:rPr>
          <w:rFonts w:asciiTheme="minorHAnsi" w:eastAsia="Calibri" w:hAnsiTheme="minorHAnsi" w:cstheme="minorHAnsi"/>
          <w:bCs/>
          <w:color w:val="000000"/>
          <w:lang w:eastAsia="en-US"/>
        </w:rPr>
      </w:pPr>
      <w:r w:rsidRPr="00F93298">
        <w:rPr>
          <w:rFonts w:asciiTheme="minorHAnsi" w:eastAsia="Calibri" w:hAnsiTheme="minorHAnsi" w:cstheme="minorHAnsi"/>
          <w:bCs/>
          <w:color w:val="000000"/>
          <w:lang w:eastAsia="en-US"/>
        </w:rPr>
        <w:t>Any other Business</w:t>
      </w:r>
    </w:p>
    <w:p w14:paraId="6B42A10A" w14:textId="77777777" w:rsidR="005A2AFA" w:rsidRDefault="005A2AFA"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1F1DCB3C" w14:textId="447C2FCD" w:rsidR="00224819" w:rsidRPr="00F93298" w:rsidRDefault="00224819" w:rsidP="00224819">
      <w:pPr>
        <w:autoSpaceDE w:val="0"/>
        <w:autoSpaceDN w:val="0"/>
        <w:adjustRightInd w:val="0"/>
        <w:ind w:left="567" w:hanging="568"/>
        <w:jc w:val="both"/>
        <w:rPr>
          <w:rFonts w:asciiTheme="minorHAnsi" w:eastAsia="Calibri" w:hAnsiTheme="minorHAnsi" w:cstheme="minorHAnsi"/>
          <w:b/>
          <w:bCs/>
          <w:color w:val="000000"/>
          <w:lang w:eastAsia="en-US"/>
        </w:rPr>
      </w:pPr>
      <w:r w:rsidRPr="00F93298">
        <w:rPr>
          <w:rFonts w:asciiTheme="minorHAnsi" w:eastAsia="Calibri" w:hAnsiTheme="minorHAnsi" w:cstheme="minorHAnsi"/>
          <w:b/>
          <w:bCs/>
          <w:color w:val="000000"/>
          <w:lang w:eastAsia="en-US"/>
        </w:rPr>
        <w:t>8. Relationships with Other Committees</w:t>
      </w:r>
    </w:p>
    <w:p w14:paraId="550A7F55" w14:textId="77777777" w:rsidR="00224819" w:rsidRPr="00F93298" w:rsidRDefault="00224819"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0EC3C51C" w14:textId="77777777" w:rsidR="00224819" w:rsidRPr="00F93298" w:rsidRDefault="00224819" w:rsidP="00224819">
      <w:pPr>
        <w:autoSpaceDE w:val="0"/>
        <w:autoSpaceDN w:val="0"/>
        <w:adjustRightInd w:val="0"/>
        <w:ind w:left="284"/>
        <w:jc w:val="both"/>
        <w:rPr>
          <w:rFonts w:asciiTheme="minorHAnsi" w:eastAsia="Calibri" w:hAnsiTheme="minorHAnsi" w:cstheme="minorHAnsi"/>
          <w:bCs/>
          <w:color w:val="000000"/>
          <w:lang w:eastAsia="en-US"/>
        </w:rPr>
      </w:pPr>
      <w:r w:rsidRPr="00F93298">
        <w:rPr>
          <w:rFonts w:asciiTheme="minorHAnsi" w:eastAsia="Calibri" w:hAnsiTheme="minorHAnsi" w:cstheme="minorHAnsi"/>
          <w:bCs/>
          <w:color w:val="000000"/>
          <w:lang w:eastAsia="en-US"/>
        </w:rPr>
        <w:t>This Safeguarding Adult Review subgroup reports to and is a subgroup of the Bournemouth Christchurch and Poole Safeguarding Adults Board and the Dorset Safeguarding Adults Board.</w:t>
      </w:r>
    </w:p>
    <w:p w14:paraId="076D85DD" w14:textId="77777777" w:rsidR="00224819" w:rsidRPr="00F93298" w:rsidRDefault="00224819" w:rsidP="00224819">
      <w:pPr>
        <w:autoSpaceDE w:val="0"/>
        <w:autoSpaceDN w:val="0"/>
        <w:adjustRightInd w:val="0"/>
        <w:ind w:left="284"/>
        <w:jc w:val="both"/>
        <w:rPr>
          <w:rFonts w:asciiTheme="minorHAnsi" w:eastAsia="Calibri" w:hAnsiTheme="minorHAnsi" w:cstheme="minorHAnsi"/>
          <w:bCs/>
          <w:color w:val="000000"/>
          <w:lang w:eastAsia="en-US"/>
        </w:rPr>
      </w:pPr>
    </w:p>
    <w:p w14:paraId="0FB515BA" w14:textId="0971E964" w:rsidR="00224819" w:rsidRPr="00F93298" w:rsidRDefault="005A2AFA" w:rsidP="00224819">
      <w:pPr>
        <w:autoSpaceDE w:val="0"/>
        <w:autoSpaceDN w:val="0"/>
        <w:adjustRightInd w:val="0"/>
        <w:ind w:left="284"/>
        <w:jc w:val="both"/>
        <w:rPr>
          <w:rFonts w:asciiTheme="minorHAnsi" w:eastAsia="Calibri" w:hAnsiTheme="minorHAnsi" w:cstheme="minorHAnsi"/>
          <w:bCs/>
          <w:color w:val="000000"/>
          <w:lang w:eastAsia="en-US"/>
        </w:rPr>
      </w:pPr>
      <w:r>
        <w:rPr>
          <w:rFonts w:asciiTheme="minorHAnsi" w:eastAsia="Calibri" w:hAnsiTheme="minorHAnsi" w:cstheme="minorHAnsi"/>
          <w:bCs/>
          <w:color w:val="000000"/>
          <w:lang w:eastAsia="en-US"/>
        </w:rPr>
        <w:t>For each SAR, t</w:t>
      </w:r>
      <w:r w:rsidR="00224819" w:rsidRPr="00F93298">
        <w:rPr>
          <w:rFonts w:asciiTheme="minorHAnsi" w:eastAsia="Calibri" w:hAnsiTheme="minorHAnsi" w:cstheme="minorHAnsi"/>
          <w:bCs/>
          <w:color w:val="000000"/>
          <w:lang w:eastAsia="en-US"/>
        </w:rPr>
        <w:t>he subgroup sets up a time-limited Task and Finish group (known as the Safeguarding Adults Review Panel) to oversee work on a Safeguarding Adult Review using the methodology agreed with the lead reviewer.</w:t>
      </w:r>
    </w:p>
    <w:p w14:paraId="310F3B04" w14:textId="77777777" w:rsidR="00224819" w:rsidRPr="00F93298" w:rsidRDefault="00224819" w:rsidP="00224819">
      <w:pPr>
        <w:autoSpaceDE w:val="0"/>
        <w:autoSpaceDN w:val="0"/>
        <w:adjustRightInd w:val="0"/>
        <w:ind w:left="284"/>
        <w:jc w:val="both"/>
        <w:rPr>
          <w:rFonts w:asciiTheme="minorHAnsi" w:eastAsia="Calibri" w:hAnsiTheme="minorHAnsi" w:cstheme="minorHAnsi"/>
          <w:bCs/>
          <w:color w:val="000000"/>
          <w:lang w:eastAsia="en-US"/>
        </w:rPr>
      </w:pPr>
    </w:p>
    <w:p w14:paraId="3057D601" w14:textId="77777777" w:rsidR="00224819" w:rsidRPr="00F93298" w:rsidRDefault="00224819" w:rsidP="00224819">
      <w:pPr>
        <w:autoSpaceDE w:val="0"/>
        <w:autoSpaceDN w:val="0"/>
        <w:adjustRightInd w:val="0"/>
        <w:ind w:left="284"/>
        <w:jc w:val="both"/>
        <w:rPr>
          <w:rFonts w:asciiTheme="minorHAnsi" w:eastAsia="Calibri" w:hAnsiTheme="minorHAnsi" w:cstheme="minorHAnsi"/>
          <w:bCs/>
          <w:color w:val="000000"/>
          <w:lang w:eastAsia="en-US"/>
        </w:rPr>
      </w:pPr>
      <w:r w:rsidRPr="00F93298">
        <w:rPr>
          <w:rFonts w:asciiTheme="minorHAnsi" w:eastAsia="Calibri" w:hAnsiTheme="minorHAnsi" w:cstheme="minorHAnsi"/>
          <w:bCs/>
          <w:color w:val="000000"/>
          <w:lang w:eastAsia="en-US"/>
        </w:rPr>
        <w:t xml:space="preserve">Where a referral does not meet the criteria for a Safeguarding Adult Review the subgroup may request that the Safeguarding Leads Group explores and reports back on any learning from the case. </w:t>
      </w:r>
    </w:p>
    <w:p w14:paraId="1AA29572" w14:textId="77777777" w:rsidR="00967B71" w:rsidRDefault="00967B71"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54BFC2B1" w14:textId="278B0098" w:rsidR="00224819" w:rsidRPr="00F93298" w:rsidRDefault="00224819" w:rsidP="00224819">
      <w:pPr>
        <w:autoSpaceDE w:val="0"/>
        <w:autoSpaceDN w:val="0"/>
        <w:adjustRightInd w:val="0"/>
        <w:ind w:left="567" w:hanging="568"/>
        <w:jc w:val="both"/>
        <w:rPr>
          <w:rFonts w:asciiTheme="minorHAnsi" w:eastAsia="Calibri" w:hAnsiTheme="minorHAnsi" w:cstheme="minorHAnsi"/>
          <w:b/>
          <w:bCs/>
          <w:color w:val="000000"/>
          <w:lang w:eastAsia="en-US"/>
        </w:rPr>
      </w:pPr>
      <w:r w:rsidRPr="00F93298">
        <w:rPr>
          <w:rFonts w:asciiTheme="minorHAnsi" w:eastAsia="Calibri" w:hAnsiTheme="minorHAnsi" w:cstheme="minorHAnsi"/>
          <w:b/>
          <w:bCs/>
          <w:color w:val="000000"/>
          <w:lang w:eastAsia="en-US"/>
        </w:rPr>
        <w:t>9. Monitoring Effectiveness, Review Date</w:t>
      </w:r>
    </w:p>
    <w:p w14:paraId="5B9CDDCF" w14:textId="77777777" w:rsidR="00224819" w:rsidRPr="00F93298" w:rsidRDefault="00224819"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2BF6426A" w14:textId="77777777" w:rsidR="00224819" w:rsidRPr="00F93298" w:rsidRDefault="00224819" w:rsidP="00224819">
      <w:pPr>
        <w:autoSpaceDE w:val="0"/>
        <w:autoSpaceDN w:val="0"/>
        <w:adjustRightInd w:val="0"/>
        <w:ind w:left="567" w:hanging="283"/>
        <w:jc w:val="both"/>
        <w:rPr>
          <w:rFonts w:asciiTheme="minorHAnsi" w:eastAsia="Calibri" w:hAnsiTheme="minorHAnsi" w:cstheme="minorHAnsi"/>
          <w:bCs/>
          <w:color w:val="000000"/>
          <w:lang w:eastAsia="en-US"/>
        </w:rPr>
      </w:pPr>
      <w:r w:rsidRPr="00F93298">
        <w:rPr>
          <w:rFonts w:asciiTheme="minorHAnsi" w:eastAsia="Calibri" w:hAnsiTheme="minorHAnsi" w:cstheme="minorHAnsi"/>
          <w:bCs/>
          <w:color w:val="000000"/>
          <w:lang w:eastAsia="en-US"/>
        </w:rPr>
        <w:t>To be reviewed annually and as requested</w:t>
      </w:r>
    </w:p>
    <w:p w14:paraId="00FBF79A" w14:textId="77777777" w:rsidR="00967B71" w:rsidRDefault="00967B71"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47F0F83D" w14:textId="6A4C022A" w:rsidR="00224819" w:rsidRPr="00F93298" w:rsidRDefault="00224819" w:rsidP="00224819">
      <w:pPr>
        <w:autoSpaceDE w:val="0"/>
        <w:autoSpaceDN w:val="0"/>
        <w:adjustRightInd w:val="0"/>
        <w:ind w:left="567" w:hanging="568"/>
        <w:jc w:val="both"/>
        <w:rPr>
          <w:rFonts w:asciiTheme="minorHAnsi" w:eastAsia="Calibri" w:hAnsiTheme="minorHAnsi" w:cstheme="minorHAnsi"/>
          <w:bCs/>
          <w:color w:val="000000"/>
          <w:lang w:eastAsia="en-US"/>
        </w:rPr>
      </w:pPr>
      <w:r w:rsidRPr="00F93298">
        <w:rPr>
          <w:rFonts w:asciiTheme="minorHAnsi" w:eastAsia="Calibri" w:hAnsiTheme="minorHAnsi" w:cstheme="minorHAnsi"/>
          <w:b/>
          <w:bCs/>
          <w:color w:val="000000"/>
          <w:lang w:eastAsia="en-US"/>
        </w:rPr>
        <w:t>10. Document Owner</w:t>
      </w:r>
    </w:p>
    <w:p w14:paraId="02701B2C" w14:textId="77777777" w:rsidR="00224819" w:rsidRPr="00F93298" w:rsidRDefault="00224819" w:rsidP="00224819">
      <w:pPr>
        <w:autoSpaceDE w:val="0"/>
        <w:autoSpaceDN w:val="0"/>
        <w:adjustRightInd w:val="0"/>
        <w:ind w:left="567" w:hanging="568"/>
        <w:jc w:val="both"/>
        <w:rPr>
          <w:rFonts w:asciiTheme="minorHAnsi" w:eastAsia="Calibri" w:hAnsiTheme="minorHAnsi" w:cstheme="minorHAnsi"/>
          <w:bCs/>
          <w:color w:val="00000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864"/>
        <w:gridCol w:w="1864"/>
        <w:gridCol w:w="1864"/>
        <w:gridCol w:w="1864"/>
      </w:tblGrid>
      <w:tr w:rsidR="00224819" w:rsidRPr="00F93298" w14:paraId="09C40707" w14:textId="77777777" w:rsidTr="00CC4578">
        <w:trPr>
          <w:trHeight w:val="199"/>
        </w:trPr>
        <w:tc>
          <w:tcPr>
            <w:tcW w:w="1864" w:type="dxa"/>
            <w:tcBorders>
              <w:top w:val="single" w:sz="4" w:space="0" w:color="auto"/>
              <w:left w:val="single" w:sz="4" w:space="0" w:color="auto"/>
              <w:bottom w:val="single" w:sz="4" w:space="0" w:color="auto"/>
              <w:right w:val="single" w:sz="4" w:space="0" w:color="auto"/>
            </w:tcBorders>
            <w:hideMark/>
          </w:tcPr>
          <w:p w14:paraId="21CF26C0" w14:textId="77777777" w:rsidR="00224819" w:rsidRPr="00F93298" w:rsidRDefault="00224819" w:rsidP="00CC4578">
            <w:pPr>
              <w:autoSpaceDE w:val="0"/>
              <w:autoSpaceDN w:val="0"/>
              <w:adjustRightInd w:val="0"/>
              <w:spacing w:before="60" w:after="60" w:line="276" w:lineRule="auto"/>
              <w:jc w:val="both"/>
              <w:rPr>
                <w:rFonts w:asciiTheme="minorHAnsi" w:eastAsia="Calibri" w:hAnsiTheme="minorHAnsi" w:cstheme="minorHAnsi"/>
                <w:color w:val="000000"/>
                <w:lang w:val="en-US" w:eastAsia="en-US"/>
              </w:rPr>
            </w:pPr>
            <w:r w:rsidRPr="00F93298">
              <w:rPr>
                <w:rFonts w:asciiTheme="minorHAnsi" w:eastAsia="Calibri" w:hAnsiTheme="minorHAnsi" w:cstheme="minorHAnsi"/>
                <w:bCs/>
                <w:color w:val="000000"/>
                <w:lang w:val="en-US" w:eastAsia="en-US"/>
              </w:rPr>
              <w:t xml:space="preserve">Date </w:t>
            </w:r>
          </w:p>
        </w:tc>
        <w:tc>
          <w:tcPr>
            <w:tcW w:w="1864" w:type="dxa"/>
            <w:tcBorders>
              <w:top w:val="single" w:sz="4" w:space="0" w:color="auto"/>
              <w:left w:val="single" w:sz="4" w:space="0" w:color="auto"/>
              <w:bottom w:val="single" w:sz="4" w:space="0" w:color="auto"/>
              <w:right w:val="single" w:sz="4" w:space="0" w:color="auto"/>
            </w:tcBorders>
            <w:hideMark/>
          </w:tcPr>
          <w:p w14:paraId="230E5D56" w14:textId="77777777" w:rsidR="00224819" w:rsidRPr="00F93298" w:rsidRDefault="00224819" w:rsidP="00CC4578">
            <w:pPr>
              <w:autoSpaceDE w:val="0"/>
              <w:autoSpaceDN w:val="0"/>
              <w:adjustRightInd w:val="0"/>
              <w:spacing w:before="60" w:after="60" w:line="276" w:lineRule="auto"/>
              <w:jc w:val="both"/>
              <w:rPr>
                <w:rFonts w:asciiTheme="minorHAnsi" w:eastAsia="Calibri" w:hAnsiTheme="minorHAnsi" w:cstheme="minorHAnsi"/>
                <w:color w:val="000000"/>
                <w:lang w:val="en-US" w:eastAsia="en-US"/>
              </w:rPr>
            </w:pPr>
            <w:r w:rsidRPr="00F93298">
              <w:rPr>
                <w:rFonts w:asciiTheme="minorHAnsi" w:eastAsia="Calibri" w:hAnsiTheme="minorHAnsi" w:cstheme="minorHAnsi"/>
                <w:bCs/>
                <w:color w:val="000000"/>
                <w:lang w:val="en-US" w:eastAsia="en-US"/>
              </w:rPr>
              <w:t xml:space="preserve">Contact </w:t>
            </w:r>
          </w:p>
        </w:tc>
        <w:tc>
          <w:tcPr>
            <w:tcW w:w="1864" w:type="dxa"/>
            <w:tcBorders>
              <w:top w:val="single" w:sz="4" w:space="0" w:color="auto"/>
              <w:left w:val="single" w:sz="4" w:space="0" w:color="auto"/>
              <w:bottom w:val="single" w:sz="4" w:space="0" w:color="auto"/>
              <w:right w:val="single" w:sz="4" w:space="0" w:color="auto"/>
            </w:tcBorders>
            <w:hideMark/>
          </w:tcPr>
          <w:p w14:paraId="791F5E97" w14:textId="77777777" w:rsidR="00224819" w:rsidRPr="00F93298" w:rsidRDefault="00224819" w:rsidP="00CC4578">
            <w:pPr>
              <w:autoSpaceDE w:val="0"/>
              <w:autoSpaceDN w:val="0"/>
              <w:adjustRightInd w:val="0"/>
              <w:spacing w:before="60" w:after="60" w:line="276" w:lineRule="auto"/>
              <w:jc w:val="both"/>
              <w:rPr>
                <w:rFonts w:asciiTheme="minorHAnsi" w:eastAsia="Calibri" w:hAnsiTheme="minorHAnsi" w:cstheme="minorHAnsi"/>
                <w:color w:val="000000"/>
                <w:lang w:val="en-US" w:eastAsia="en-US"/>
              </w:rPr>
            </w:pPr>
            <w:r w:rsidRPr="00F93298">
              <w:rPr>
                <w:rFonts w:asciiTheme="minorHAnsi" w:eastAsia="Calibri" w:hAnsiTheme="minorHAnsi" w:cstheme="minorHAnsi"/>
                <w:bCs/>
                <w:color w:val="000000"/>
                <w:lang w:val="en-US" w:eastAsia="en-US"/>
              </w:rPr>
              <w:t xml:space="preserve">Version </w:t>
            </w:r>
          </w:p>
        </w:tc>
        <w:tc>
          <w:tcPr>
            <w:tcW w:w="1864" w:type="dxa"/>
            <w:tcBorders>
              <w:top w:val="single" w:sz="4" w:space="0" w:color="auto"/>
              <w:left w:val="single" w:sz="4" w:space="0" w:color="auto"/>
              <w:bottom w:val="single" w:sz="4" w:space="0" w:color="auto"/>
              <w:right w:val="single" w:sz="4" w:space="0" w:color="auto"/>
            </w:tcBorders>
            <w:hideMark/>
          </w:tcPr>
          <w:p w14:paraId="437CC975" w14:textId="77777777" w:rsidR="00224819" w:rsidRPr="00F93298" w:rsidRDefault="00224819" w:rsidP="00CC4578">
            <w:pPr>
              <w:autoSpaceDE w:val="0"/>
              <w:autoSpaceDN w:val="0"/>
              <w:adjustRightInd w:val="0"/>
              <w:spacing w:before="60" w:after="60" w:line="276" w:lineRule="auto"/>
              <w:jc w:val="both"/>
              <w:rPr>
                <w:rFonts w:asciiTheme="minorHAnsi" w:eastAsia="Calibri" w:hAnsiTheme="minorHAnsi" w:cstheme="minorHAnsi"/>
                <w:color w:val="000000"/>
                <w:lang w:val="en-US" w:eastAsia="en-US"/>
              </w:rPr>
            </w:pPr>
            <w:r w:rsidRPr="00F93298">
              <w:rPr>
                <w:rFonts w:asciiTheme="minorHAnsi" w:eastAsia="Calibri" w:hAnsiTheme="minorHAnsi" w:cstheme="minorHAnsi"/>
                <w:bCs/>
                <w:color w:val="000000"/>
                <w:lang w:val="en-US" w:eastAsia="en-US"/>
              </w:rPr>
              <w:t xml:space="preserve">Page </w:t>
            </w:r>
          </w:p>
        </w:tc>
        <w:tc>
          <w:tcPr>
            <w:tcW w:w="1864" w:type="dxa"/>
            <w:tcBorders>
              <w:top w:val="single" w:sz="4" w:space="0" w:color="auto"/>
              <w:left w:val="single" w:sz="4" w:space="0" w:color="auto"/>
              <w:bottom w:val="single" w:sz="4" w:space="0" w:color="auto"/>
              <w:right w:val="single" w:sz="4" w:space="0" w:color="auto"/>
            </w:tcBorders>
            <w:hideMark/>
          </w:tcPr>
          <w:p w14:paraId="2549580F" w14:textId="77777777" w:rsidR="00224819" w:rsidRPr="00F93298" w:rsidRDefault="00224819" w:rsidP="00CC4578">
            <w:pPr>
              <w:autoSpaceDE w:val="0"/>
              <w:autoSpaceDN w:val="0"/>
              <w:adjustRightInd w:val="0"/>
              <w:spacing w:before="60" w:after="60" w:line="276" w:lineRule="auto"/>
              <w:jc w:val="both"/>
              <w:rPr>
                <w:rFonts w:asciiTheme="minorHAnsi" w:eastAsia="Calibri" w:hAnsiTheme="minorHAnsi" w:cstheme="minorHAnsi"/>
                <w:color w:val="000000"/>
                <w:lang w:val="en-US" w:eastAsia="en-US"/>
              </w:rPr>
            </w:pPr>
            <w:r w:rsidRPr="00F93298">
              <w:rPr>
                <w:rFonts w:asciiTheme="minorHAnsi" w:eastAsia="Calibri" w:hAnsiTheme="minorHAnsi" w:cstheme="minorHAnsi"/>
                <w:bCs/>
                <w:color w:val="000000"/>
                <w:lang w:val="en-US" w:eastAsia="en-US"/>
              </w:rPr>
              <w:t xml:space="preserve">Details of Change </w:t>
            </w:r>
          </w:p>
        </w:tc>
      </w:tr>
      <w:tr w:rsidR="00224819" w:rsidRPr="00F93298" w14:paraId="035C0351" w14:textId="77777777" w:rsidTr="00CC4578">
        <w:trPr>
          <w:trHeight w:val="199"/>
        </w:trPr>
        <w:tc>
          <w:tcPr>
            <w:tcW w:w="1864" w:type="dxa"/>
            <w:tcBorders>
              <w:top w:val="single" w:sz="4" w:space="0" w:color="auto"/>
              <w:left w:val="single" w:sz="4" w:space="0" w:color="auto"/>
              <w:bottom w:val="single" w:sz="4" w:space="0" w:color="auto"/>
              <w:right w:val="single" w:sz="4" w:space="0" w:color="auto"/>
            </w:tcBorders>
          </w:tcPr>
          <w:p w14:paraId="404E4746" w14:textId="77777777" w:rsidR="00224819" w:rsidRPr="00F93298" w:rsidRDefault="00224819" w:rsidP="00CC4578">
            <w:pPr>
              <w:autoSpaceDE w:val="0"/>
              <w:autoSpaceDN w:val="0"/>
              <w:adjustRightInd w:val="0"/>
              <w:spacing w:before="60" w:after="60" w:line="276" w:lineRule="auto"/>
              <w:jc w:val="both"/>
              <w:rPr>
                <w:rFonts w:asciiTheme="minorHAnsi" w:eastAsia="Calibri" w:hAnsiTheme="minorHAnsi" w:cstheme="minorHAnsi"/>
                <w:bCs/>
                <w:color w:val="000000"/>
                <w:lang w:val="en-US" w:eastAsia="en-US"/>
              </w:rPr>
            </w:pPr>
          </w:p>
        </w:tc>
        <w:tc>
          <w:tcPr>
            <w:tcW w:w="1864" w:type="dxa"/>
            <w:tcBorders>
              <w:top w:val="single" w:sz="4" w:space="0" w:color="auto"/>
              <w:left w:val="single" w:sz="4" w:space="0" w:color="auto"/>
              <w:bottom w:val="single" w:sz="4" w:space="0" w:color="auto"/>
              <w:right w:val="single" w:sz="4" w:space="0" w:color="auto"/>
            </w:tcBorders>
          </w:tcPr>
          <w:p w14:paraId="161116F5" w14:textId="77777777" w:rsidR="00224819" w:rsidRPr="00F93298" w:rsidRDefault="00224819" w:rsidP="00CC4578">
            <w:pPr>
              <w:autoSpaceDE w:val="0"/>
              <w:autoSpaceDN w:val="0"/>
              <w:adjustRightInd w:val="0"/>
              <w:spacing w:before="60" w:after="60" w:line="276" w:lineRule="auto"/>
              <w:jc w:val="both"/>
              <w:rPr>
                <w:rFonts w:asciiTheme="minorHAnsi" w:eastAsia="Calibri" w:hAnsiTheme="minorHAnsi" w:cstheme="minorHAnsi"/>
                <w:bCs/>
                <w:color w:val="000000"/>
                <w:lang w:val="en-US" w:eastAsia="en-US"/>
              </w:rPr>
            </w:pPr>
          </w:p>
        </w:tc>
        <w:tc>
          <w:tcPr>
            <w:tcW w:w="1864" w:type="dxa"/>
            <w:tcBorders>
              <w:top w:val="single" w:sz="4" w:space="0" w:color="auto"/>
              <w:left w:val="single" w:sz="4" w:space="0" w:color="auto"/>
              <w:bottom w:val="single" w:sz="4" w:space="0" w:color="auto"/>
              <w:right w:val="single" w:sz="4" w:space="0" w:color="auto"/>
            </w:tcBorders>
          </w:tcPr>
          <w:p w14:paraId="28AA7645" w14:textId="77777777" w:rsidR="00224819" w:rsidRPr="00F93298" w:rsidRDefault="00224819" w:rsidP="00CC4578">
            <w:pPr>
              <w:autoSpaceDE w:val="0"/>
              <w:autoSpaceDN w:val="0"/>
              <w:adjustRightInd w:val="0"/>
              <w:spacing w:before="60" w:after="60" w:line="276" w:lineRule="auto"/>
              <w:jc w:val="both"/>
              <w:rPr>
                <w:rFonts w:asciiTheme="minorHAnsi" w:eastAsia="Calibri" w:hAnsiTheme="minorHAnsi" w:cstheme="minorHAnsi"/>
                <w:bCs/>
                <w:color w:val="000000"/>
                <w:lang w:val="en-US" w:eastAsia="en-US"/>
              </w:rPr>
            </w:pPr>
          </w:p>
        </w:tc>
        <w:tc>
          <w:tcPr>
            <w:tcW w:w="1864" w:type="dxa"/>
            <w:tcBorders>
              <w:top w:val="single" w:sz="4" w:space="0" w:color="auto"/>
              <w:left w:val="single" w:sz="4" w:space="0" w:color="auto"/>
              <w:bottom w:val="single" w:sz="4" w:space="0" w:color="auto"/>
              <w:right w:val="single" w:sz="4" w:space="0" w:color="auto"/>
            </w:tcBorders>
          </w:tcPr>
          <w:p w14:paraId="2E87F090" w14:textId="77777777" w:rsidR="00224819" w:rsidRPr="00F93298" w:rsidRDefault="00224819" w:rsidP="00CC4578">
            <w:pPr>
              <w:autoSpaceDE w:val="0"/>
              <w:autoSpaceDN w:val="0"/>
              <w:adjustRightInd w:val="0"/>
              <w:spacing w:before="60" w:after="60" w:line="276" w:lineRule="auto"/>
              <w:jc w:val="both"/>
              <w:rPr>
                <w:rFonts w:asciiTheme="minorHAnsi" w:eastAsia="Calibri" w:hAnsiTheme="minorHAnsi" w:cstheme="minorHAnsi"/>
                <w:bCs/>
                <w:color w:val="000000"/>
                <w:lang w:val="en-US" w:eastAsia="en-US"/>
              </w:rPr>
            </w:pPr>
          </w:p>
        </w:tc>
        <w:tc>
          <w:tcPr>
            <w:tcW w:w="1864" w:type="dxa"/>
            <w:tcBorders>
              <w:top w:val="single" w:sz="4" w:space="0" w:color="auto"/>
              <w:left w:val="single" w:sz="4" w:space="0" w:color="auto"/>
              <w:bottom w:val="single" w:sz="4" w:space="0" w:color="auto"/>
              <w:right w:val="single" w:sz="4" w:space="0" w:color="auto"/>
            </w:tcBorders>
          </w:tcPr>
          <w:p w14:paraId="30248055" w14:textId="77777777" w:rsidR="00224819" w:rsidRPr="00F93298" w:rsidRDefault="00224819" w:rsidP="00CC4578">
            <w:pPr>
              <w:autoSpaceDE w:val="0"/>
              <w:autoSpaceDN w:val="0"/>
              <w:adjustRightInd w:val="0"/>
              <w:spacing w:before="60" w:after="60" w:line="276" w:lineRule="auto"/>
              <w:jc w:val="both"/>
              <w:rPr>
                <w:rFonts w:asciiTheme="minorHAnsi" w:eastAsia="Calibri" w:hAnsiTheme="minorHAnsi" w:cstheme="minorHAnsi"/>
                <w:bCs/>
                <w:color w:val="000000"/>
                <w:lang w:val="en-US" w:eastAsia="en-US"/>
              </w:rPr>
            </w:pPr>
          </w:p>
        </w:tc>
      </w:tr>
    </w:tbl>
    <w:p w14:paraId="7BF7E402" w14:textId="77777777" w:rsidR="00224819" w:rsidRPr="00F93298" w:rsidRDefault="00224819" w:rsidP="00224819">
      <w:pPr>
        <w:autoSpaceDE w:val="0"/>
        <w:autoSpaceDN w:val="0"/>
        <w:adjustRightInd w:val="0"/>
        <w:ind w:left="567" w:hanging="568"/>
        <w:jc w:val="both"/>
        <w:rPr>
          <w:rFonts w:asciiTheme="minorHAnsi" w:eastAsia="Calibri" w:hAnsiTheme="minorHAnsi" w:cstheme="minorHAnsi"/>
          <w:color w:val="000000"/>
          <w:lang w:eastAsia="en-US"/>
        </w:rPr>
      </w:pPr>
    </w:p>
    <w:p w14:paraId="2D7FEA95" w14:textId="77777777" w:rsidR="003B3BD8" w:rsidRPr="003B3BD8" w:rsidRDefault="00224819" w:rsidP="003B3BD8">
      <w:pPr>
        <w:pStyle w:val="Heading1"/>
        <w:rPr>
          <w:rFonts w:asciiTheme="minorHAnsi" w:hAnsiTheme="minorHAnsi" w:cstheme="minorHAnsi"/>
        </w:rPr>
      </w:pPr>
      <w:r w:rsidRPr="00F93298">
        <w:rPr>
          <w:rFonts w:eastAsia="Calibri"/>
          <w:lang w:eastAsia="en-US"/>
        </w:rPr>
        <w:br w:type="page"/>
      </w:r>
      <w:bookmarkStart w:id="17" w:name="_Toc83315470"/>
      <w:r w:rsidRPr="003B3BD8">
        <w:rPr>
          <w:rFonts w:asciiTheme="minorHAnsi" w:hAnsiTheme="minorHAnsi" w:cstheme="minorHAnsi"/>
        </w:rPr>
        <w:t>Appendix 2</w:t>
      </w:r>
      <w:r w:rsidR="003B3BD8" w:rsidRPr="003B3BD8">
        <w:rPr>
          <w:rFonts w:asciiTheme="minorHAnsi" w:hAnsiTheme="minorHAnsi" w:cstheme="minorHAnsi"/>
        </w:rPr>
        <w:t xml:space="preserve"> Terms of Reference for the Safeguarding Adults Review Panel</w:t>
      </w:r>
      <w:bookmarkEnd w:id="17"/>
      <w:r w:rsidR="003B3BD8" w:rsidRPr="003B3BD8">
        <w:rPr>
          <w:rFonts w:asciiTheme="minorHAnsi" w:hAnsiTheme="minorHAnsi" w:cstheme="minorHAnsi"/>
        </w:rPr>
        <w:t xml:space="preserve"> </w:t>
      </w:r>
    </w:p>
    <w:p w14:paraId="6FF319A9" w14:textId="1F572422" w:rsidR="00224819" w:rsidRPr="003D360F" w:rsidRDefault="00224819" w:rsidP="003D360F">
      <w:pPr>
        <w:pStyle w:val="Heading1"/>
        <w:rPr>
          <w:rFonts w:asciiTheme="minorHAnsi" w:hAnsiTheme="minorHAnsi" w:cstheme="minorHAnsi"/>
        </w:rPr>
      </w:pPr>
    </w:p>
    <w:p w14:paraId="2EBF6282" w14:textId="545478E6" w:rsidR="00224819" w:rsidRPr="00F93298" w:rsidRDefault="00224819" w:rsidP="003B3BD8">
      <w:pPr>
        <w:pStyle w:val="Default"/>
        <w:jc w:val="both"/>
        <w:rPr>
          <w:rFonts w:asciiTheme="minorHAnsi" w:hAnsiTheme="minorHAnsi" w:cstheme="minorHAnsi"/>
          <w:b/>
          <w:bCs/>
          <w:sz w:val="22"/>
          <w:szCs w:val="22"/>
        </w:rPr>
      </w:pPr>
      <w:r w:rsidRPr="00F93298">
        <w:rPr>
          <w:rFonts w:asciiTheme="minorHAnsi" w:hAnsiTheme="minorHAnsi" w:cstheme="minorHAnsi"/>
          <w:sz w:val="22"/>
          <w:szCs w:val="22"/>
        </w:rPr>
        <w:t>The Safeguarding Adults Review panel is a subgroup of the Safeguarding Adult Review subgroup, which is accountable to the Bournemouth</w:t>
      </w:r>
      <w:r w:rsidR="005478C8">
        <w:rPr>
          <w:rFonts w:asciiTheme="minorHAnsi" w:hAnsiTheme="minorHAnsi" w:cstheme="minorHAnsi"/>
          <w:sz w:val="22"/>
          <w:szCs w:val="22"/>
        </w:rPr>
        <w:t>,</w:t>
      </w:r>
      <w:r w:rsidRPr="00F93298">
        <w:rPr>
          <w:rFonts w:asciiTheme="minorHAnsi" w:hAnsiTheme="minorHAnsi" w:cstheme="minorHAnsi"/>
          <w:sz w:val="22"/>
          <w:szCs w:val="22"/>
        </w:rPr>
        <w:t xml:space="preserve"> Christchurch </w:t>
      </w:r>
      <w:r w:rsidR="005478C8">
        <w:rPr>
          <w:rFonts w:asciiTheme="minorHAnsi" w:hAnsiTheme="minorHAnsi" w:cstheme="minorHAnsi"/>
          <w:sz w:val="22"/>
          <w:szCs w:val="22"/>
        </w:rPr>
        <w:t>&amp;</w:t>
      </w:r>
      <w:r w:rsidR="005478C8" w:rsidRPr="00F93298">
        <w:rPr>
          <w:rFonts w:asciiTheme="minorHAnsi" w:hAnsiTheme="minorHAnsi" w:cstheme="minorHAnsi"/>
          <w:sz w:val="22"/>
          <w:szCs w:val="22"/>
        </w:rPr>
        <w:t xml:space="preserve"> </w:t>
      </w:r>
      <w:r w:rsidRPr="00F93298">
        <w:rPr>
          <w:rFonts w:asciiTheme="minorHAnsi" w:hAnsiTheme="minorHAnsi" w:cstheme="minorHAnsi"/>
          <w:sz w:val="22"/>
          <w:szCs w:val="22"/>
        </w:rPr>
        <w:t xml:space="preserve">Poole Safeguarding Adults Board and the Dorset Safeguarding Adults Board.  </w:t>
      </w:r>
      <w:r w:rsidRPr="00F93298">
        <w:rPr>
          <w:rFonts w:asciiTheme="minorHAnsi" w:hAnsiTheme="minorHAnsi" w:cstheme="minorHAnsi"/>
          <w:bCs/>
          <w:sz w:val="22"/>
          <w:szCs w:val="22"/>
        </w:rPr>
        <w:t>It is a time-limited Task and Finish group formed to work on a particular case using the methodology agreed by the report author and the panel.</w:t>
      </w:r>
    </w:p>
    <w:p w14:paraId="7F32DE5A" w14:textId="77777777" w:rsidR="00224819" w:rsidRPr="00F93298" w:rsidRDefault="00224819" w:rsidP="00224819">
      <w:pPr>
        <w:pStyle w:val="Default"/>
        <w:jc w:val="both"/>
        <w:rPr>
          <w:rFonts w:asciiTheme="minorHAnsi" w:hAnsiTheme="minorHAnsi" w:cstheme="minorHAnsi"/>
          <w:sz w:val="22"/>
          <w:szCs w:val="22"/>
        </w:rPr>
      </w:pPr>
    </w:p>
    <w:p w14:paraId="5D892DB0" w14:textId="77777777" w:rsidR="00224819" w:rsidRPr="00F93298" w:rsidRDefault="00224819" w:rsidP="00224819">
      <w:pPr>
        <w:pStyle w:val="Default"/>
        <w:ind w:left="567" w:hanging="568"/>
        <w:jc w:val="both"/>
        <w:rPr>
          <w:rFonts w:asciiTheme="minorHAnsi" w:hAnsiTheme="minorHAnsi" w:cstheme="minorHAnsi"/>
          <w:b/>
          <w:bCs/>
          <w:sz w:val="22"/>
          <w:szCs w:val="22"/>
        </w:rPr>
      </w:pPr>
    </w:p>
    <w:p w14:paraId="72AA90AD" w14:textId="77777777" w:rsidR="00224819" w:rsidRPr="00F93298" w:rsidRDefault="00224819" w:rsidP="00224819">
      <w:pPr>
        <w:pStyle w:val="Default"/>
        <w:numPr>
          <w:ilvl w:val="0"/>
          <w:numId w:val="32"/>
        </w:numPr>
        <w:jc w:val="both"/>
        <w:rPr>
          <w:rFonts w:asciiTheme="minorHAnsi" w:hAnsiTheme="minorHAnsi" w:cstheme="minorHAnsi"/>
          <w:b/>
          <w:bCs/>
          <w:sz w:val="22"/>
          <w:szCs w:val="22"/>
        </w:rPr>
      </w:pPr>
      <w:r w:rsidRPr="00F93298">
        <w:rPr>
          <w:rFonts w:asciiTheme="minorHAnsi" w:hAnsiTheme="minorHAnsi" w:cstheme="minorHAnsi"/>
          <w:b/>
          <w:bCs/>
          <w:sz w:val="22"/>
          <w:szCs w:val="22"/>
        </w:rPr>
        <w:t xml:space="preserve">Purpose </w:t>
      </w:r>
    </w:p>
    <w:p w14:paraId="147D3197" w14:textId="77777777" w:rsidR="00224819" w:rsidRPr="00F93298" w:rsidRDefault="00224819" w:rsidP="00224819">
      <w:pPr>
        <w:pStyle w:val="Default"/>
        <w:ind w:left="359"/>
        <w:jc w:val="both"/>
        <w:rPr>
          <w:rFonts w:asciiTheme="minorHAnsi" w:hAnsiTheme="minorHAnsi" w:cstheme="minorHAnsi"/>
          <w:b/>
          <w:bCs/>
          <w:sz w:val="22"/>
          <w:szCs w:val="22"/>
        </w:rPr>
      </w:pPr>
    </w:p>
    <w:p w14:paraId="21E42155" w14:textId="72134451" w:rsidR="00224819" w:rsidRPr="00F93298" w:rsidRDefault="00224819" w:rsidP="00224819">
      <w:pPr>
        <w:pStyle w:val="BodyTextIndent"/>
        <w:ind w:left="359" w:right="-270"/>
        <w:jc w:val="both"/>
        <w:rPr>
          <w:rFonts w:asciiTheme="minorHAnsi" w:hAnsiTheme="minorHAnsi" w:cstheme="minorHAnsi"/>
          <w:sz w:val="22"/>
          <w:szCs w:val="22"/>
        </w:rPr>
      </w:pPr>
      <w:r w:rsidRPr="00F93298">
        <w:rPr>
          <w:rFonts w:asciiTheme="minorHAnsi" w:hAnsiTheme="minorHAnsi" w:cstheme="minorHAnsi"/>
          <w:sz w:val="22"/>
          <w:szCs w:val="22"/>
        </w:rPr>
        <w:t xml:space="preserve">To </w:t>
      </w:r>
      <w:r w:rsidR="001A5E47">
        <w:rPr>
          <w:rFonts w:asciiTheme="minorHAnsi" w:hAnsiTheme="minorHAnsi" w:cstheme="minorHAnsi"/>
          <w:sz w:val="22"/>
          <w:szCs w:val="22"/>
        </w:rPr>
        <w:t>provide overarching governance</w:t>
      </w:r>
      <w:r w:rsidR="005624B3">
        <w:rPr>
          <w:rFonts w:asciiTheme="minorHAnsi" w:hAnsiTheme="minorHAnsi" w:cstheme="minorHAnsi"/>
          <w:sz w:val="22"/>
          <w:szCs w:val="22"/>
        </w:rPr>
        <w:t xml:space="preserve"> to delivery of</w:t>
      </w:r>
      <w:r w:rsidRPr="00F93298">
        <w:rPr>
          <w:rFonts w:asciiTheme="minorHAnsi" w:hAnsiTheme="minorHAnsi" w:cstheme="minorHAnsi"/>
          <w:sz w:val="22"/>
          <w:szCs w:val="22"/>
        </w:rPr>
        <w:t xml:space="preserve"> a Safeguarding Adult Review on behalf of the Safeguarding Adult Review subgroup of the Boards in accordance with Section 44 of the Care Act 2014 and with the Dorset, Bournemouth Christchurch &amp; Poole Safeguarding Adults Review Policy.  </w:t>
      </w:r>
    </w:p>
    <w:p w14:paraId="47DF8B8D" w14:textId="77777777" w:rsidR="00224819" w:rsidRPr="00F93298" w:rsidRDefault="00224819" w:rsidP="00224819">
      <w:pPr>
        <w:pStyle w:val="Default"/>
        <w:jc w:val="both"/>
        <w:rPr>
          <w:rFonts w:asciiTheme="minorHAnsi" w:hAnsiTheme="minorHAnsi" w:cstheme="minorHAnsi"/>
          <w:sz w:val="22"/>
          <w:szCs w:val="22"/>
        </w:rPr>
      </w:pPr>
    </w:p>
    <w:p w14:paraId="65F9799C" w14:textId="77777777" w:rsidR="00224819" w:rsidRPr="00F93298" w:rsidRDefault="00224819" w:rsidP="00224819">
      <w:pPr>
        <w:pStyle w:val="Default"/>
        <w:numPr>
          <w:ilvl w:val="0"/>
          <w:numId w:val="32"/>
        </w:numPr>
        <w:jc w:val="both"/>
        <w:rPr>
          <w:rFonts w:asciiTheme="minorHAnsi" w:hAnsiTheme="minorHAnsi" w:cstheme="minorHAnsi"/>
          <w:b/>
          <w:bCs/>
          <w:sz w:val="22"/>
          <w:szCs w:val="22"/>
        </w:rPr>
      </w:pPr>
      <w:r w:rsidRPr="00F93298">
        <w:rPr>
          <w:rFonts w:asciiTheme="minorHAnsi" w:hAnsiTheme="minorHAnsi" w:cstheme="minorHAnsi"/>
          <w:b/>
          <w:bCs/>
          <w:sz w:val="22"/>
          <w:szCs w:val="22"/>
        </w:rPr>
        <w:t xml:space="preserve">Objectives </w:t>
      </w:r>
    </w:p>
    <w:p w14:paraId="2EBB4A43" w14:textId="77777777" w:rsidR="00224819" w:rsidRPr="00F93298" w:rsidRDefault="00224819" w:rsidP="00224819">
      <w:pPr>
        <w:pStyle w:val="Default"/>
        <w:ind w:left="359"/>
        <w:jc w:val="both"/>
        <w:rPr>
          <w:rFonts w:asciiTheme="minorHAnsi" w:hAnsiTheme="minorHAnsi" w:cstheme="minorHAnsi"/>
          <w:b/>
          <w:bCs/>
          <w:sz w:val="22"/>
          <w:szCs w:val="22"/>
        </w:rPr>
      </w:pPr>
    </w:p>
    <w:p w14:paraId="02CF3CB3" w14:textId="56B6825E" w:rsidR="00224819" w:rsidRDefault="00224819" w:rsidP="008528EC">
      <w:pPr>
        <w:numPr>
          <w:ilvl w:val="0"/>
          <w:numId w:val="34"/>
        </w:numPr>
        <w:ind w:left="709" w:right="-270" w:hanging="283"/>
        <w:jc w:val="both"/>
        <w:rPr>
          <w:rFonts w:asciiTheme="minorHAnsi" w:hAnsiTheme="minorHAnsi" w:cstheme="minorHAnsi"/>
        </w:rPr>
      </w:pPr>
      <w:r w:rsidRPr="005624B3">
        <w:rPr>
          <w:rFonts w:asciiTheme="minorHAnsi" w:hAnsiTheme="minorHAnsi" w:cstheme="minorHAnsi"/>
        </w:rPr>
        <w:t xml:space="preserve">To </w:t>
      </w:r>
      <w:r w:rsidR="005624B3" w:rsidRPr="005624B3">
        <w:rPr>
          <w:rFonts w:asciiTheme="minorHAnsi" w:hAnsiTheme="minorHAnsi" w:cstheme="minorHAnsi"/>
        </w:rPr>
        <w:t xml:space="preserve">ensure </w:t>
      </w:r>
      <w:r w:rsidRPr="005624B3">
        <w:rPr>
          <w:rFonts w:asciiTheme="minorHAnsi" w:hAnsiTheme="minorHAnsi" w:cstheme="minorHAnsi"/>
        </w:rPr>
        <w:t xml:space="preserve">the chosen methodology </w:t>
      </w:r>
      <w:r w:rsidR="005624B3" w:rsidRPr="005624B3">
        <w:rPr>
          <w:rFonts w:asciiTheme="minorHAnsi" w:hAnsiTheme="minorHAnsi" w:cstheme="minorHAnsi"/>
        </w:rPr>
        <w:t>is applied to</w:t>
      </w:r>
      <w:r w:rsidRPr="005624B3">
        <w:rPr>
          <w:rFonts w:asciiTheme="minorHAnsi" w:hAnsiTheme="minorHAnsi" w:cstheme="minorHAnsi"/>
        </w:rPr>
        <w:t xml:space="preserve"> the report </w:t>
      </w:r>
      <w:r w:rsidR="005624B3" w:rsidRPr="005624B3">
        <w:rPr>
          <w:rFonts w:asciiTheme="minorHAnsi" w:hAnsiTheme="minorHAnsi" w:cstheme="minorHAnsi"/>
        </w:rPr>
        <w:t xml:space="preserve">by the </w:t>
      </w:r>
      <w:r w:rsidRPr="005624B3">
        <w:rPr>
          <w:rFonts w:asciiTheme="minorHAnsi" w:hAnsiTheme="minorHAnsi" w:cstheme="minorHAnsi"/>
        </w:rPr>
        <w:t xml:space="preserve">author to </w:t>
      </w:r>
      <w:r w:rsidR="005624B3" w:rsidRPr="005624B3">
        <w:rPr>
          <w:rFonts w:asciiTheme="minorHAnsi" w:hAnsiTheme="minorHAnsi" w:cstheme="minorHAnsi"/>
        </w:rPr>
        <w:t>with</w:t>
      </w:r>
      <w:r w:rsidRPr="005624B3">
        <w:rPr>
          <w:rFonts w:asciiTheme="minorHAnsi" w:hAnsiTheme="minorHAnsi" w:cstheme="minorHAnsi"/>
        </w:rPr>
        <w:t xml:space="preserve">in the timescale </w:t>
      </w:r>
      <w:r w:rsidR="005624B3" w:rsidRPr="005624B3">
        <w:rPr>
          <w:rFonts w:asciiTheme="minorHAnsi" w:hAnsiTheme="minorHAnsi" w:cstheme="minorHAnsi"/>
        </w:rPr>
        <w:t xml:space="preserve">agreed </w:t>
      </w:r>
    </w:p>
    <w:p w14:paraId="32B432E8" w14:textId="13EB10AB" w:rsidR="005478C8" w:rsidRDefault="005478C8" w:rsidP="008528EC">
      <w:pPr>
        <w:numPr>
          <w:ilvl w:val="0"/>
          <w:numId w:val="34"/>
        </w:numPr>
        <w:ind w:left="709" w:right="-270" w:hanging="283"/>
        <w:jc w:val="both"/>
        <w:rPr>
          <w:rFonts w:asciiTheme="minorHAnsi" w:hAnsiTheme="minorHAnsi" w:cstheme="minorHAnsi"/>
        </w:rPr>
      </w:pPr>
      <w:r>
        <w:rPr>
          <w:rFonts w:asciiTheme="minorHAnsi" w:hAnsiTheme="minorHAnsi" w:cstheme="minorHAnsi"/>
        </w:rPr>
        <w:t>To ensure that accurate and timely information is provided for the SAR author and that there is good organisational governance supporting the information provided by agencies</w:t>
      </w:r>
    </w:p>
    <w:p w14:paraId="1DE6511B" w14:textId="60184449" w:rsidR="005478C8" w:rsidRPr="005478C8" w:rsidRDefault="005478C8" w:rsidP="005478C8">
      <w:pPr>
        <w:numPr>
          <w:ilvl w:val="0"/>
          <w:numId w:val="34"/>
        </w:numPr>
        <w:ind w:left="709" w:right="-270" w:hanging="283"/>
        <w:jc w:val="both"/>
        <w:rPr>
          <w:rFonts w:asciiTheme="minorHAnsi" w:hAnsiTheme="minorHAnsi" w:cstheme="minorHAnsi"/>
        </w:rPr>
      </w:pPr>
      <w:r w:rsidRPr="005478C8">
        <w:rPr>
          <w:rFonts w:asciiTheme="minorHAnsi" w:hAnsiTheme="minorHAnsi" w:cstheme="minorHAnsi"/>
        </w:rPr>
        <w:t>To provide governance for the progress of the SAR and to ensure that the author provides timely drafts of the report for consideration by the Panel</w:t>
      </w:r>
    </w:p>
    <w:p w14:paraId="1C3089E3" w14:textId="47AEF801" w:rsidR="00224819" w:rsidRPr="00F93298" w:rsidRDefault="00224819" w:rsidP="00224819">
      <w:pPr>
        <w:numPr>
          <w:ilvl w:val="0"/>
          <w:numId w:val="34"/>
        </w:numPr>
        <w:ind w:left="709" w:right="-270" w:hanging="283"/>
        <w:jc w:val="both"/>
        <w:rPr>
          <w:rFonts w:asciiTheme="minorHAnsi" w:hAnsiTheme="minorHAnsi" w:cstheme="minorHAnsi"/>
        </w:rPr>
      </w:pPr>
      <w:r w:rsidRPr="00F93298">
        <w:rPr>
          <w:rFonts w:asciiTheme="minorHAnsi" w:hAnsiTheme="minorHAnsi" w:cstheme="minorHAnsi"/>
        </w:rPr>
        <w:t xml:space="preserve">To </w:t>
      </w:r>
      <w:r w:rsidR="005478C8">
        <w:rPr>
          <w:rFonts w:asciiTheme="minorHAnsi" w:hAnsiTheme="minorHAnsi" w:cstheme="minorHAnsi"/>
        </w:rPr>
        <w:t xml:space="preserve">agree with the author and </w:t>
      </w:r>
      <w:r w:rsidRPr="00F93298">
        <w:rPr>
          <w:rFonts w:asciiTheme="minorHAnsi" w:hAnsiTheme="minorHAnsi" w:cstheme="minorHAnsi"/>
        </w:rPr>
        <w:t xml:space="preserve">establish </w:t>
      </w:r>
      <w:r w:rsidR="005624B3">
        <w:rPr>
          <w:rFonts w:asciiTheme="minorHAnsi" w:hAnsiTheme="minorHAnsi" w:cstheme="minorHAnsi"/>
        </w:rPr>
        <w:t>the</w:t>
      </w:r>
      <w:r w:rsidRPr="00F93298">
        <w:rPr>
          <w:rFonts w:asciiTheme="minorHAnsi" w:hAnsiTheme="minorHAnsi" w:cstheme="minorHAnsi"/>
        </w:rPr>
        <w:t xml:space="preserve"> lessons to be learned from the case under review, </w:t>
      </w:r>
      <w:r w:rsidR="005478C8">
        <w:rPr>
          <w:rFonts w:asciiTheme="minorHAnsi" w:hAnsiTheme="minorHAnsi" w:cstheme="minorHAnsi"/>
        </w:rPr>
        <w:t>which will be reflected in recommendations for the SAB and for partner agencies</w:t>
      </w:r>
    </w:p>
    <w:p w14:paraId="304E4126" w14:textId="77777777" w:rsidR="00224819" w:rsidRPr="00F93298" w:rsidRDefault="00224819" w:rsidP="00780B00">
      <w:pPr>
        <w:pStyle w:val="Default"/>
        <w:jc w:val="both"/>
        <w:rPr>
          <w:rFonts w:asciiTheme="minorHAnsi" w:hAnsiTheme="minorHAnsi" w:cstheme="minorHAnsi"/>
          <w:b/>
          <w:bCs/>
          <w:sz w:val="22"/>
          <w:szCs w:val="22"/>
        </w:rPr>
      </w:pPr>
    </w:p>
    <w:p w14:paraId="4526250C" w14:textId="77777777" w:rsidR="00224819" w:rsidRPr="00780B00" w:rsidRDefault="00224819" w:rsidP="00780B00">
      <w:pPr>
        <w:pStyle w:val="Default"/>
        <w:numPr>
          <w:ilvl w:val="0"/>
          <w:numId w:val="32"/>
        </w:numPr>
        <w:jc w:val="both"/>
        <w:rPr>
          <w:rFonts w:asciiTheme="minorHAnsi" w:hAnsiTheme="minorHAnsi" w:cstheme="minorHAnsi"/>
          <w:b/>
          <w:bCs/>
          <w:sz w:val="22"/>
          <w:szCs w:val="22"/>
        </w:rPr>
      </w:pPr>
      <w:r w:rsidRPr="00780B00">
        <w:rPr>
          <w:rFonts w:asciiTheme="minorHAnsi" w:hAnsiTheme="minorHAnsi" w:cstheme="minorHAnsi"/>
          <w:b/>
          <w:bCs/>
          <w:sz w:val="22"/>
          <w:szCs w:val="22"/>
        </w:rPr>
        <w:t>Specific Remit/Duties</w:t>
      </w:r>
    </w:p>
    <w:p w14:paraId="636819D2" w14:textId="77777777" w:rsidR="00224819" w:rsidRPr="00F93298" w:rsidRDefault="00224819" w:rsidP="00224819">
      <w:pPr>
        <w:ind w:right="-270"/>
        <w:jc w:val="both"/>
        <w:rPr>
          <w:rFonts w:asciiTheme="minorHAnsi" w:hAnsiTheme="minorHAnsi" w:cstheme="minorHAnsi"/>
        </w:rPr>
      </w:pPr>
    </w:p>
    <w:p w14:paraId="2BB36CAD" w14:textId="77777777" w:rsidR="00224819" w:rsidRPr="00F93298" w:rsidRDefault="00224819" w:rsidP="00224819">
      <w:pPr>
        <w:numPr>
          <w:ilvl w:val="0"/>
          <w:numId w:val="40"/>
        </w:numPr>
        <w:ind w:right="-270"/>
        <w:jc w:val="both"/>
        <w:rPr>
          <w:rFonts w:asciiTheme="minorHAnsi" w:hAnsiTheme="minorHAnsi" w:cstheme="minorHAnsi"/>
        </w:rPr>
      </w:pPr>
      <w:r w:rsidRPr="00F93298">
        <w:rPr>
          <w:rFonts w:asciiTheme="minorHAnsi" w:hAnsiTheme="minorHAnsi" w:cstheme="minorHAnsi"/>
        </w:rPr>
        <w:t>Promote a culture of continuous learning across all the organisations taking part in the Review</w:t>
      </w:r>
    </w:p>
    <w:p w14:paraId="1D5CE518" w14:textId="77777777" w:rsidR="00224819" w:rsidRPr="00F93298" w:rsidRDefault="00224819" w:rsidP="00224819">
      <w:pPr>
        <w:ind w:left="720" w:right="-270"/>
        <w:jc w:val="both"/>
        <w:rPr>
          <w:rFonts w:asciiTheme="minorHAnsi" w:hAnsiTheme="minorHAnsi" w:cstheme="minorHAnsi"/>
        </w:rPr>
      </w:pPr>
    </w:p>
    <w:p w14:paraId="0FCD7EB2" w14:textId="3AA83A87" w:rsidR="00224819" w:rsidRPr="00F93298" w:rsidRDefault="005478C8" w:rsidP="00224819">
      <w:pPr>
        <w:numPr>
          <w:ilvl w:val="0"/>
          <w:numId w:val="40"/>
        </w:numPr>
        <w:ind w:right="-270"/>
        <w:jc w:val="both"/>
        <w:rPr>
          <w:rFonts w:asciiTheme="minorHAnsi" w:hAnsiTheme="minorHAnsi" w:cstheme="minorHAnsi"/>
        </w:rPr>
      </w:pPr>
      <w:r>
        <w:rPr>
          <w:rFonts w:asciiTheme="minorHAnsi" w:hAnsiTheme="minorHAnsi" w:cstheme="minorHAnsi"/>
        </w:rPr>
        <w:t>Ensure</w:t>
      </w:r>
      <w:r w:rsidRPr="00F93298">
        <w:rPr>
          <w:rFonts w:asciiTheme="minorHAnsi" w:hAnsiTheme="minorHAnsi" w:cstheme="minorHAnsi"/>
        </w:rPr>
        <w:t xml:space="preserve"> </w:t>
      </w:r>
      <w:r w:rsidR="00224819" w:rsidRPr="00F93298">
        <w:rPr>
          <w:rFonts w:asciiTheme="minorHAnsi" w:hAnsiTheme="minorHAnsi" w:cstheme="minorHAnsi"/>
        </w:rPr>
        <w:t xml:space="preserve">compliance with the </w:t>
      </w:r>
      <w:r>
        <w:rPr>
          <w:rFonts w:asciiTheme="minorHAnsi" w:hAnsiTheme="minorHAnsi" w:cstheme="minorHAnsi"/>
        </w:rPr>
        <w:t xml:space="preserve">Care Act 2014 as it relates to the </w:t>
      </w:r>
      <w:r w:rsidR="00224819" w:rsidRPr="00F93298">
        <w:rPr>
          <w:rFonts w:asciiTheme="minorHAnsi" w:hAnsiTheme="minorHAnsi" w:cstheme="minorHAnsi"/>
        </w:rPr>
        <w:t>Dorset Safeguarding Adults Board and the Bournemouth</w:t>
      </w:r>
      <w:r>
        <w:rPr>
          <w:rFonts w:asciiTheme="minorHAnsi" w:hAnsiTheme="minorHAnsi" w:cstheme="minorHAnsi"/>
        </w:rPr>
        <w:t>,</w:t>
      </w:r>
      <w:r w:rsidR="00224819" w:rsidRPr="00F93298">
        <w:rPr>
          <w:rFonts w:asciiTheme="minorHAnsi" w:hAnsiTheme="minorHAnsi" w:cstheme="minorHAnsi"/>
        </w:rPr>
        <w:t xml:space="preserve"> Christchurch &amp; Poole Safeguarding Adults Board Safeguarding Adults </w:t>
      </w:r>
      <w:r>
        <w:rPr>
          <w:rFonts w:asciiTheme="minorHAnsi" w:hAnsiTheme="minorHAnsi" w:cstheme="minorHAnsi"/>
        </w:rPr>
        <w:t>Board</w:t>
      </w:r>
    </w:p>
    <w:p w14:paraId="59823640" w14:textId="77777777" w:rsidR="00224819" w:rsidRPr="00F93298" w:rsidRDefault="00224819" w:rsidP="00224819">
      <w:pPr>
        <w:ind w:left="720" w:right="-270"/>
        <w:jc w:val="both"/>
        <w:rPr>
          <w:rFonts w:asciiTheme="minorHAnsi" w:hAnsiTheme="minorHAnsi" w:cstheme="minorHAnsi"/>
        </w:rPr>
      </w:pPr>
    </w:p>
    <w:p w14:paraId="5882CE7F" w14:textId="62DA2AA0" w:rsidR="00224819" w:rsidRPr="00F93298" w:rsidRDefault="00224819" w:rsidP="00224819">
      <w:pPr>
        <w:numPr>
          <w:ilvl w:val="0"/>
          <w:numId w:val="40"/>
        </w:numPr>
        <w:ind w:right="-270"/>
        <w:jc w:val="both"/>
        <w:rPr>
          <w:rFonts w:asciiTheme="minorHAnsi" w:hAnsiTheme="minorHAnsi" w:cstheme="minorHAnsi"/>
        </w:rPr>
      </w:pPr>
      <w:r w:rsidRPr="00F93298">
        <w:rPr>
          <w:rFonts w:asciiTheme="minorHAnsi" w:hAnsiTheme="minorHAnsi" w:cstheme="minorHAnsi"/>
        </w:rPr>
        <w:t xml:space="preserve">Focus on what needs to happen to achieve understanding, remedial action and </w:t>
      </w:r>
      <w:r w:rsidR="005478C8">
        <w:rPr>
          <w:rFonts w:asciiTheme="minorHAnsi" w:hAnsiTheme="minorHAnsi" w:cstheme="minorHAnsi"/>
        </w:rPr>
        <w:t>a clear and transparent overview</w:t>
      </w:r>
      <w:r w:rsidR="005478C8" w:rsidRPr="00F93298">
        <w:rPr>
          <w:rFonts w:asciiTheme="minorHAnsi" w:hAnsiTheme="minorHAnsi" w:cstheme="minorHAnsi"/>
        </w:rPr>
        <w:t xml:space="preserve"> </w:t>
      </w:r>
      <w:r w:rsidRPr="00F93298">
        <w:rPr>
          <w:rFonts w:asciiTheme="minorHAnsi" w:hAnsiTheme="minorHAnsi" w:cstheme="minorHAnsi"/>
        </w:rPr>
        <w:t>for family/friends of adults who have died or been seriously abused/neglected</w:t>
      </w:r>
    </w:p>
    <w:p w14:paraId="2D38C517" w14:textId="77777777" w:rsidR="00224819" w:rsidRPr="00F93298" w:rsidRDefault="00224819" w:rsidP="00224819">
      <w:pPr>
        <w:rPr>
          <w:rFonts w:asciiTheme="minorHAnsi" w:hAnsiTheme="minorHAnsi" w:cstheme="minorHAnsi"/>
        </w:rPr>
      </w:pPr>
    </w:p>
    <w:p w14:paraId="75EDCCDB" w14:textId="77777777" w:rsidR="00224819" w:rsidRPr="00F93298" w:rsidRDefault="00224819" w:rsidP="00224819">
      <w:pPr>
        <w:numPr>
          <w:ilvl w:val="0"/>
          <w:numId w:val="40"/>
        </w:numPr>
        <w:ind w:right="-270"/>
        <w:jc w:val="both"/>
        <w:rPr>
          <w:rFonts w:asciiTheme="minorHAnsi" w:hAnsiTheme="minorHAnsi" w:cstheme="minorHAnsi"/>
        </w:rPr>
      </w:pPr>
      <w:r w:rsidRPr="00F93298">
        <w:rPr>
          <w:rFonts w:asciiTheme="minorHAnsi" w:hAnsiTheme="minorHAnsi" w:cstheme="minorHAnsi"/>
        </w:rPr>
        <w:t>Ensure the approach taken to reviews is proportionate according to the scale and level of complexity of issues being examined</w:t>
      </w:r>
    </w:p>
    <w:p w14:paraId="3ED8F508" w14:textId="77777777" w:rsidR="00224819" w:rsidRPr="00F93298" w:rsidRDefault="00224819" w:rsidP="00224819">
      <w:pPr>
        <w:rPr>
          <w:rFonts w:asciiTheme="minorHAnsi" w:hAnsiTheme="minorHAnsi" w:cstheme="minorHAnsi"/>
        </w:rPr>
      </w:pPr>
    </w:p>
    <w:p w14:paraId="243CF6F8" w14:textId="064D905C" w:rsidR="00224819" w:rsidRPr="00F93298" w:rsidRDefault="001371F7" w:rsidP="00224819">
      <w:pPr>
        <w:numPr>
          <w:ilvl w:val="0"/>
          <w:numId w:val="40"/>
        </w:numPr>
        <w:ind w:right="-270"/>
        <w:jc w:val="both"/>
        <w:rPr>
          <w:rFonts w:asciiTheme="minorHAnsi" w:hAnsiTheme="minorHAnsi" w:cstheme="minorHAnsi"/>
        </w:rPr>
      </w:pPr>
      <w:r>
        <w:rPr>
          <w:rFonts w:asciiTheme="minorHAnsi" w:hAnsiTheme="minorHAnsi" w:cstheme="minorHAnsi"/>
        </w:rPr>
        <w:t>Ensure tha</w:t>
      </w:r>
      <w:r w:rsidR="005C1099">
        <w:rPr>
          <w:rFonts w:asciiTheme="minorHAnsi" w:hAnsiTheme="minorHAnsi" w:cstheme="minorHAnsi"/>
        </w:rPr>
        <w:t>t progress of the</w:t>
      </w:r>
      <w:r w:rsidR="00224819" w:rsidRPr="00F93298">
        <w:rPr>
          <w:rFonts w:asciiTheme="minorHAnsi" w:hAnsiTheme="minorHAnsi" w:cstheme="minorHAnsi"/>
        </w:rPr>
        <w:t xml:space="preserve"> review </w:t>
      </w:r>
      <w:r w:rsidR="005C1099">
        <w:rPr>
          <w:rFonts w:asciiTheme="minorHAnsi" w:hAnsiTheme="minorHAnsi" w:cstheme="minorHAnsi"/>
        </w:rPr>
        <w:t xml:space="preserve">is delivered </w:t>
      </w:r>
      <w:r w:rsidR="00DE1544">
        <w:rPr>
          <w:rFonts w:asciiTheme="minorHAnsi" w:hAnsiTheme="minorHAnsi" w:cstheme="minorHAnsi"/>
        </w:rPr>
        <w:t>and that all agencies are appropriately responding to queries and providing information in a timely manner</w:t>
      </w:r>
      <w:r w:rsidR="00224819" w:rsidRPr="00F93298">
        <w:rPr>
          <w:rFonts w:asciiTheme="minorHAnsi" w:hAnsiTheme="minorHAnsi" w:cstheme="minorHAnsi"/>
        </w:rPr>
        <w:t xml:space="preserve"> </w:t>
      </w:r>
    </w:p>
    <w:p w14:paraId="51DB515F" w14:textId="77777777" w:rsidR="00224819" w:rsidRPr="00F93298" w:rsidRDefault="00224819" w:rsidP="00224819">
      <w:pPr>
        <w:rPr>
          <w:rFonts w:asciiTheme="minorHAnsi" w:hAnsiTheme="minorHAnsi" w:cstheme="minorHAnsi"/>
        </w:rPr>
      </w:pPr>
    </w:p>
    <w:p w14:paraId="65CD9C13" w14:textId="77777777" w:rsidR="00224819" w:rsidRPr="00F93298" w:rsidRDefault="00224819" w:rsidP="00224819">
      <w:pPr>
        <w:numPr>
          <w:ilvl w:val="0"/>
          <w:numId w:val="40"/>
        </w:numPr>
        <w:ind w:right="-270"/>
        <w:jc w:val="both"/>
        <w:rPr>
          <w:rFonts w:asciiTheme="minorHAnsi" w:hAnsiTheme="minorHAnsi" w:cstheme="minorHAnsi"/>
        </w:rPr>
      </w:pPr>
      <w:r w:rsidRPr="00F93298">
        <w:rPr>
          <w:rFonts w:asciiTheme="minorHAnsi" w:hAnsiTheme="minorHAnsi" w:cstheme="minorHAnsi"/>
        </w:rPr>
        <w:t>Ensure confidentiality is maintained in relation to information for Safeguarding Adult Reviews and that the parameters of the relevant Information Sharing Agreements are adhered to. All information circulated and discussed at the meetings are confidential to the panel membership unless agreed otherwise with the Chair.</w:t>
      </w:r>
    </w:p>
    <w:p w14:paraId="1BE97AB1" w14:textId="77777777" w:rsidR="00224819" w:rsidRPr="00F93298" w:rsidRDefault="00224819" w:rsidP="00224819">
      <w:pPr>
        <w:ind w:right="-270"/>
        <w:jc w:val="both"/>
        <w:rPr>
          <w:rFonts w:asciiTheme="minorHAnsi" w:hAnsiTheme="minorHAnsi" w:cstheme="minorHAnsi"/>
        </w:rPr>
      </w:pPr>
    </w:p>
    <w:p w14:paraId="6714A074" w14:textId="78309CD9" w:rsidR="00224819" w:rsidRPr="00F93298" w:rsidRDefault="00DE1544" w:rsidP="00224819">
      <w:pPr>
        <w:numPr>
          <w:ilvl w:val="0"/>
          <w:numId w:val="40"/>
        </w:numPr>
        <w:ind w:right="-270"/>
        <w:jc w:val="both"/>
        <w:rPr>
          <w:rFonts w:asciiTheme="minorHAnsi" w:hAnsiTheme="minorHAnsi" w:cstheme="minorHAnsi"/>
        </w:rPr>
      </w:pPr>
      <w:r>
        <w:rPr>
          <w:rFonts w:asciiTheme="minorHAnsi" w:hAnsiTheme="minorHAnsi" w:cstheme="minorHAnsi"/>
        </w:rPr>
        <w:t xml:space="preserve">Ensure that </w:t>
      </w:r>
      <w:r w:rsidR="003E2686">
        <w:rPr>
          <w:rFonts w:asciiTheme="minorHAnsi" w:hAnsiTheme="minorHAnsi" w:cstheme="minorHAnsi"/>
        </w:rPr>
        <w:t xml:space="preserve">findings </w:t>
      </w:r>
      <w:r w:rsidR="005478C8">
        <w:rPr>
          <w:rFonts w:asciiTheme="minorHAnsi" w:hAnsiTheme="minorHAnsi" w:cstheme="minorHAnsi"/>
        </w:rPr>
        <w:t xml:space="preserve">and </w:t>
      </w:r>
      <w:r w:rsidR="005478C8" w:rsidRPr="00F93298">
        <w:rPr>
          <w:rFonts w:asciiTheme="minorHAnsi" w:hAnsiTheme="minorHAnsi" w:cstheme="minorHAnsi"/>
        </w:rPr>
        <w:t>learning</w:t>
      </w:r>
      <w:r w:rsidR="00224819" w:rsidRPr="00F93298">
        <w:rPr>
          <w:rFonts w:asciiTheme="minorHAnsi" w:hAnsiTheme="minorHAnsi" w:cstheme="minorHAnsi"/>
        </w:rPr>
        <w:t xml:space="preserve"> </w:t>
      </w:r>
      <w:r w:rsidR="003E2686">
        <w:rPr>
          <w:rFonts w:asciiTheme="minorHAnsi" w:hAnsiTheme="minorHAnsi" w:cstheme="minorHAnsi"/>
        </w:rPr>
        <w:t>is clearly identified within the Review</w:t>
      </w:r>
      <w:r w:rsidR="00224819" w:rsidRPr="00F93298">
        <w:rPr>
          <w:rFonts w:asciiTheme="minorHAnsi" w:hAnsiTheme="minorHAnsi" w:cstheme="minorHAnsi"/>
        </w:rPr>
        <w:t xml:space="preserve"> </w:t>
      </w:r>
    </w:p>
    <w:p w14:paraId="1D5C7F46" w14:textId="77777777" w:rsidR="00224819" w:rsidRPr="00F93298" w:rsidRDefault="00224819" w:rsidP="00224819">
      <w:pPr>
        <w:rPr>
          <w:rFonts w:asciiTheme="minorHAnsi" w:hAnsiTheme="minorHAnsi" w:cstheme="minorHAnsi"/>
        </w:rPr>
      </w:pPr>
    </w:p>
    <w:p w14:paraId="008B60F2" w14:textId="5D1B4B07" w:rsidR="00224819" w:rsidRPr="00F93298" w:rsidRDefault="00224819" w:rsidP="00224819">
      <w:pPr>
        <w:numPr>
          <w:ilvl w:val="0"/>
          <w:numId w:val="40"/>
        </w:numPr>
        <w:ind w:right="-270"/>
        <w:jc w:val="both"/>
        <w:rPr>
          <w:rFonts w:asciiTheme="minorHAnsi" w:hAnsiTheme="minorHAnsi" w:cstheme="minorHAnsi"/>
        </w:rPr>
      </w:pPr>
      <w:r w:rsidRPr="00F93298">
        <w:rPr>
          <w:rFonts w:asciiTheme="minorHAnsi" w:hAnsiTheme="minorHAnsi" w:cstheme="minorHAnsi"/>
        </w:rPr>
        <w:t xml:space="preserve">Advise the Safeguarding Adults Review subgroup on the </w:t>
      </w:r>
      <w:r w:rsidR="003E2686">
        <w:rPr>
          <w:rFonts w:asciiTheme="minorHAnsi" w:hAnsiTheme="minorHAnsi" w:cstheme="minorHAnsi"/>
        </w:rPr>
        <w:t xml:space="preserve">development </w:t>
      </w:r>
      <w:r w:rsidR="0061023A">
        <w:rPr>
          <w:rFonts w:asciiTheme="minorHAnsi" w:hAnsiTheme="minorHAnsi" w:cstheme="minorHAnsi"/>
        </w:rPr>
        <w:t xml:space="preserve">and </w:t>
      </w:r>
      <w:r w:rsidRPr="00F93298">
        <w:rPr>
          <w:rFonts w:asciiTheme="minorHAnsi" w:hAnsiTheme="minorHAnsi" w:cstheme="minorHAnsi"/>
        </w:rPr>
        <w:t xml:space="preserve">content of </w:t>
      </w:r>
      <w:r w:rsidR="0061023A">
        <w:rPr>
          <w:rFonts w:asciiTheme="minorHAnsi" w:hAnsiTheme="minorHAnsi" w:cstheme="minorHAnsi"/>
        </w:rPr>
        <w:t>the first draft of the SAR</w:t>
      </w:r>
      <w:r w:rsidR="0061023A" w:rsidRPr="00F93298">
        <w:rPr>
          <w:rFonts w:asciiTheme="minorHAnsi" w:hAnsiTheme="minorHAnsi" w:cstheme="minorHAnsi"/>
        </w:rPr>
        <w:t xml:space="preserve"> </w:t>
      </w:r>
      <w:r w:rsidRPr="00F93298">
        <w:rPr>
          <w:rFonts w:asciiTheme="minorHAnsi" w:hAnsiTheme="minorHAnsi" w:cstheme="minorHAnsi"/>
        </w:rPr>
        <w:t>action plan.</w:t>
      </w:r>
    </w:p>
    <w:p w14:paraId="7E12E672" w14:textId="5D568976" w:rsidR="00224819" w:rsidRDefault="00224819" w:rsidP="00224819">
      <w:pPr>
        <w:ind w:right="-270"/>
        <w:jc w:val="both"/>
        <w:rPr>
          <w:rFonts w:asciiTheme="minorHAnsi" w:hAnsiTheme="minorHAnsi" w:cstheme="minorHAnsi"/>
        </w:rPr>
      </w:pPr>
    </w:p>
    <w:p w14:paraId="361FAF02" w14:textId="62BD0BCE" w:rsidR="00224819" w:rsidRPr="00F93298" w:rsidRDefault="00224819" w:rsidP="00224819">
      <w:pPr>
        <w:pStyle w:val="Default"/>
        <w:jc w:val="both"/>
        <w:rPr>
          <w:rFonts w:asciiTheme="minorHAnsi" w:hAnsiTheme="minorHAnsi" w:cstheme="minorHAnsi"/>
          <w:b/>
          <w:bCs/>
          <w:sz w:val="22"/>
          <w:szCs w:val="22"/>
        </w:rPr>
      </w:pPr>
      <w:r w:rsidRPr="00F93298">
        <w:rPr>
          <w:rFonts w:asciiTheme="minorHAnsi" w:hAnsiTheme="minorHAnsi" w:cstheme="minorHAnsi"/>
          <w:b/>
          <w:bCs/>
          <w:sz w:val="22"/>
          <w:szCs w:val="22"/>
        </w:rPr>
        <w:t xml:space="preserve">4. Chair, Members, </w:t>
      </w:r>
      <w:r w:rsidR="005478C8">
        <w:rPr>
          <w:rFonts w:asciiTheme="minorHAnsi" w:hAnsiTheme="minorHAnsi" w:cstheme="minorHAnsi"/>
          <w:b/>
          <w:bCs/>
          <w:sz w:val="22"/>
          <w:szCs w:val="22"/>
        </w:rPr>
        <w:t>Administration</w:t>
      </w:r>
      <w:r w:rsidRPr="00F93298">
        <w:rPr>
          <w:rFonts w:asciiTheme="minorHAnsi" w:hAnsiTheme="minorHAnsi" w:cstheme="minorHAnsi"/>
          <w:b/>
          <w:bCs/>
          <w:sz w:val="22"/>
          <w:szCs w:val="22"/>
        </w:rPr>
        <w:t xml:space="preserve"> </w:t>
      </w:r>
    </w:p>
    <w:p w14:paraId="7889AE06" w14:textId="77777777" w:rsidR="00224819" w:rsidRPr="00F93298" w:rsidRDefault="00224819" w:rsidP="00224819">
      <w:pPr>
        <w:ind w:right="-270"/>
        <w:jc w:val="both"/>
        <w:rPr>
          <w:rFonts w:asciiTheme="minorHAnsi" w:hAnsiTheme="minorHAnsi" w:cstheme="minorHAnsi"/>
          <w:b/>
          <w:bCs/>
          <w:u w:val="single"/>
        </w:rPr>
      </w:pPr>
    </w:p>
    <w:p w14:paraId="54E61543" w14:textId="05CCE90F" w:rsidR="00224819" w:rsidRPr="00F93298" w:rsidRDefault="00224819" w:rsidP="00224819">
      <w:pPr>
        <w:ind w:left="284" w:right="-270"/>
        <w:jc w:val="both"/>
        <w:rPr>
          <w:rFonts w:asciiTheme="minorHAnsi" w:hAnsiTheme="minorHAnsi" w:cstheme="minorHAnsi"/>
        </w:rPr>
      </w:pPr>
      <w:r w:rsidRPr="00F93298">
        <w:rPr>
          <w:rFonts w:asciiTheme="minorHAnsi" w:hAnsiTheme="minorHAnsi" w:cstheme="minorHAnsi"/>
        </w:rPr>
        <w:t xml:space="preserve">Chair </w:t>
      </w:r>
      <w:r w:rsidR="005478C8">
        <w:rPr>
          <w:rFonts w:asciiTheme="minorHAnsi" w:hAnsiTheme="minorHAnsi" w:cstheme="minorHAnsi"/>
        </w:rPr>
        <w:t xml:space="preserve">&amp; Members are </w:t>
      </w:r>
      <w:r w:rsidRPr="00F93298">
        <w:rPr>
          <w:rFonts w:asciiTheme="minorHAnsi" w:hAnsiTheme="minorHAnsi" w:cstheme="minorHAnsi"/>
        </w:rPr>
        <w:t>to be nominated by the Safeguarding Adult Review subgroup</w:t>
      </w:r>
      <w:r w:rsidR="005478C8">
        <w:rPr>
          <w:rFonts w:asciiTheme="minorHAnsi" w:hAnsiTheme="minorHAnsi" w:cstheme="minorHAnsi"/>
        </w:rPr>
        <w:t>.  The Panel will also make arrangements with the SAR subgroup for notes to be taken at each meeting</w:t>
      </w:r>
    </w:p>
    <w:p w14:paraId="19CA9990" w14:textId="77777777" w:rsidR="00224819" w:rsidRPr="00F93298" w:rsidRDefault="00224819" w:rsidP="00224819">
      <w:pPr>
        <w:ind w:left="284" w:right="-270"/>
        <w:jc w:val="both"/>
        <w:rPr>
          <w:rFonts w:asciiTheme="minorHAnsi" w:hAnsiTheme="minorHAnsi" w:cstheme="minorHAnsi"/>
        </w:rPr>
      </w:pPr>
    </w:p>
    <w:p w14:paraId="17921F38" w14:textId="520DCB59" w:rsidR="00224819" w:rsidRPr="00F93298" w:rsidRDefault="00224819" w:rsidP="00224819">
      <w:pPr>
        <w:pStyle w:val="Default"/>
        <w:ind w:left="-1"/>
        <w:jc w:val="both"/>
        <w:rPr>
          <w:rFonts w:asciiTheme="minorHAnsi" w:hAnsiTheme="minorHAnsi" w:cstheme="minorHAnsi"/>
          <w:b/>
          <w:bCs/>
          <w:sz w:val="22"/>
          <w:szCs w:val="22"/>
        </w:rPr>
      </w:pPr>
      <w:r w:rsidRPr="00F93298">
        <w:rPr>
          <w:rFonts w:asciiTheme="minorHAnsi" w:hAnsiTheme="minorHAnsi" w:cstheme="minorHAnsi"/>
          <w:b/>
          <w:bCs/>
          <w:sz w:val="22"/>
          <w:szCs w:val="22"/>
        </w:rPr>
        <w:t>5. Quorum</w:t>
      </w:r>
    </w:p>
    <w:p w14:paraId="5BC4739F" w14:textId="77777777" w:rsidR="00224819" w:rsidRPr="00F93298" w:rsidRDefault="00224819" w:rsidP="00224819">
      <w:pPr>
        <w:pStyle w:val="Default"/>
        <w:ind w:left="359"/>
        <w:jc w:val="both"/>
        <w:rPr>
          <w:rFonts w:asciiTheme="minorHAnsi" w:hAnsiTheme="minorHAnsi" w:cstheme="minorHAnsi"/>
          <w:b/>
          <w:bCs/>
          <w:sz w:val="22"/>
          <w:szCs w:val="22"/>
        </w:rPr>
      </w:pPr>
    </w:p>
    <w:p w14:paraId="1A947128" w14:textId="394ACDFB" w:rsidR="00224819" w:rsidRPr="00F93298" w:rsidRDefault="00224819" w:rsidP="00224819">
      <w:pPr>
        <w:pStyle w:val="Default"/>
        <w:ind w:left="359"/>
        <w:jc w:val="both"/>
        <w:rPr>
          <w:rFonts w:asciiTheme="minorHAnsi" w:hAnsiTheme="minorHAnsi" w:cstheme="minorHAnsi"/>
          <w:b/>
          <w:bCs/>
          <w:sz w:val="22"/>
          <w:szCs w:val="22"/>
        </w:rPr>
      </w:pPr>
      <w:r w:rsidRPr="00F93298">
        <w:rPr>
          <w:rFonts w:asciiTheme="minorHAnsi" w:hAnsiTheme="minorHAnsi" w:cstheme="minorHAnsi"/>
          <w:sz w:val="22"/>
          <w:szCs w:val="22"/>
        </w:rPr>
        <w:t xml:space="preserve">The panel acts as a working group to the Safeguarding Adults Review subgroup </w:t>
      </w:r>
      <w:r w:rsidR="0061023A">
        <w:rPr>
          <w:rFonts w:asciiTheme="minorHAnsi" w:hAnsiTheme="minorHAnsi" w:cstheme="minorHAnsi"/>
          <w:sz w:val="22"/>
          <w:szCs w:val="22"/>
        </w:rPr>
        <w:t>There is no specific quorum</w:t>
      </w:r>
      <w:r w:rsidR="00506EC2">
        <w:rPr>
          <w:rFonts w:asciiTheme="minorHAnsi" w:hAnsiTheme="minorHAnsi" w:cstheme="minorHAnsi"/>
          <w:sz w:val="22"/>
          <w:szCs w:val="22"/>
        </w:rPr>
        <w:t xml:space="preserve"> and there is an expectation that all panel members will attend for the duration of the Panel</w:t>
      </w:r>
      <w:r w:rsidRPr="00F93298">
        <w:rPr>
          <w:rFonts w:asciiTheme="minorHAnsi" w:hAnsiTheme="minorHAnsi" w:cstheme="minorHAnsi"/>
          <w:sz w:val="22"/>
          <w:szCs w:val="22"/>
        </w:rPr>
        <w:t xml:space="preserve">.  </w:t>
      </w:r>
      <w:r w:rsidR="008D5C73">
        <w:rPr>
          <w:rFonts w:asciiTheme="minorHAnsi" w:hAnsiTheme="minorHAnsi" w:cstheme="minorHAnsi"/>
          <w:sz w:val="22"/>
          <w:szCs w:val="22"/>
        </w:rPr>
        <w:t>If there are concerns about attendance or a</w:t>
      </w:r>
      <w:r w:rsidRPr="00F93298">
        <w:rPr>
          <w:rFonts w:asciiTheme="minorHAnsi" w:hAnsiTheme="minorHAnsi" w:cstheme="minorHAnsi"/>
          <w:sz w:val="22"/>
          <w:szCs w:val="22"/>
        </w:rPr>
        <w:t xml:space="preserve">ny </w:t>
      </w:r>
      <w:r w:rsidR="008D5C73">
        <w:rPr>
          <w:rFonts w:asciiTheme="minorHAnsi" w:hAnsiTheme="minorHAnsi" w:cstheme="minorHAnsi"/>
          <w:sz w:val="22"/>
          <w:szCs w:val="22"/>
        </w:rPr>
        <w:t>issues u</w:t>
      </w:r>
      <w:r w:rsidR="00435587">
        <w:rPr>
          <w:rFonts w:asciiTheme="minorHAnsi" w:hAnsiTheme="minorHAnsi" w:cstheme="minorHAnsi"/>
          <w:sz w:val="22"/>
          <w:szCs w:val="22"/>
        </w:rPr>
        <w:t>n</w:t>
      </w:r>
      <w:r w:rsidR="008D5C73">
        <w:rPr>
          <w:rFonts w:asciiTheme="minorHAnsi" w:hAnsiTheme="minorHAnsi" w:cstheme="minorHAnsi"/>
          <w:sz w:val="22"/>
          <w:szCs w:val="22"/>
        </w:rPr>
        <w:t>der discussion cannot be agreed,</w:t>
      </w:r>
      <w:r w:rsidR="008D5C73" w:rsidRPr="00F93298">
        <w:rPr>
          <w:rFonts w:asciiTheme="minorHAnsi" w:hAnsiTheme="minorHAnsi" w:cstheme="minorHAnsi"/>
          <w:sz w:val="22"/>
          <w:szCs w:val="22"/>
        </w:rPr>
        <w:t xml:space="preserve"> </w:t>
      </w:r>
      <w:r w:rsidR="008D5C73">
        <w:rPr>
          <w:rFonts w:asciiTheme="minorHAnsi" w:hAnsiTheme="minorHAnsi" w:cstheme="minorHAnsi"/>
          <w:sz w:val="22"/>
          <w:szCs w:val="22"/>
        </w:rPr>
        <w:t>the matter</w:t>
      </w:r>
      <w:r w:rsidRPr="00F93298">
        <w:rPr>
          <w:rFonts w:asciiTheme="minorHAnsi" w:hAnsiTheme="minorHAnsi" w:cstheme="minorHAnsi"/>
          <w:sz w:val="22"/>
          <w:szCs w:val="22"/>
        </w:rPr>
        <w:t xml:space="preserve"> </w:t>
      </w:r>
      <w:r w:rsidR="00506EC2">
        <w:rPr>
          <w:rFonts w:asciiTheme="minorHAnsi" w:hAnsiTheme="minorHAnsi" w:cstheme="minorHAnsi"/>
          <w:sz w:val="22"/>
          <w:szCs w:val="22"/>
        </w:rPr>
        <w:t>must</w:t>
      </w:r>
      <w:r w:rsidR="00506EC2" w:rsidRPr="00F93298">
        <w:rPr>
          <w:rFonts w:asciiTheme="minorHAnsi" w:hAnsiTheme="minorHAnsi" w:cstheme="minorHAnsi"/>
          <w:sz w:val="22"/>
          <w:szCs w:val="22"/>
        </w:rPr>
        <w:t xml:space="preserve"> </w:t>
      </w:r>
      <w:r w:rsidRPr="00F93298">
        <w:rPr>
          <w:rFonts w:asciiTheme="minorHAnsi" w:hAnsiTheme="minorHAnsi" w:cstheme="minorHAnsi"/>
          <w:sz w:val="22"/>
          <w:szCs w:val="22"/>
        </w:rPr>
        <w:t xml:space="preserve">be referred back to the chair of the Safeguarding Adult Review </w:t>
      </w:r>
      <w:r w:rsidR="00506EC2">
        <w:rPr>
          <w:rFonts w:asciiTheme="minorHAnsi" w:hAnsiTheme="minorHAnsi" w:cstheme="minorHAnsi"/>
          <w:sz w:val="22"/>
          <w:szCs w:val="22"/>
        </w:rPr>
        <w:t>subgroup</w:t>
      </w:r>
      <w:r w:rsidRPr="00F93298">
        <w:rPr>
          <w:rFonts w:asciiTheme="minorHAnsi" w:hAnsiTheme="minorHAnsi" w:cstheme="minorHAnsi"/>
          <w:sz w:val="22"/>
          <w:szCs w:val="22"/>
        </w:rPr>
        <w:t xml:space="preserve">. </w:t>
      </w:r>
    </w:p>
    <w:p w14:paraId="4BC5CF91" w14:textId="65799CDB" w:rsidR="00224819" w:rsidRDefault="00224819" w:rsidP="00224819">
      <w:pPr>
        <w:pStyle w:val="Default"/>
        <w:ind w:left="567" w:hanging="568"/>
        <w:jc w:val="both"/>
        <w:rPr>
          <w:rFonts w:asciiTheme="minorHAnsi" w:hAnsiTheme="minorHAnsi" w:cstheme="minorHAnsi"/>
          <w:b/>
          <w:bCs/>
          <w:sz w:val="22"/>
          <w:szCs w:val="22"/>
        </w:rPr>
      </w:pPr>
    </w:p>
    <w:p w14:paraId="7EB8C4D0" w14:textId="77777777" w:rsidR="00224819" w:rsidRPr="00F93298" w:rsidRDefault="00224819" w:rsidP="00224819">
      <w:pPr>
        <w:pStyle w:val="Default"/>
        <w:ind w:left="567" w:hanging="568"/>
        <w:jc w:val="both"/>
        <w:rPr>
          <w:rFonts w:asciiTheme="minorHAnsi" w:hAnsiTheme="minorHAnsi" w:cstheme="minorHAnsi"/>
          <w:b/>
          <w:bCs/>
          <w:sz w:val="22"/>
          <w:szCs w:val="22"/>
        </w:rPr>
      </w:pPr>
      <w:r w:rsidRPr="00F93298">
        <w:rPr>
          <w:rFonts w:asciiTheme="minorHAnsi" w:hAnsiTheme="minorHAnsi" w:cstheme="minorHAnsi"/>
          <w:b/>
          <w:bCs/>
          <w:sz w:val="22"/>
          <w:szCs w:val="22"/>
        </w:rPr>
        <w:t>6. Organisation, Frequency of Meetings, Administration</w:t>
      </w:r>
    </w:p>
    <w:p w14:paraId="11636949" w14:textId="77777777" w:rsidR="00224819" w:rsidRPr="00F93298" w:rsidRDefault="00224819" w:rsidP="00224819">
      <w:pPr>
        <w:pStyle w:val="Default"/>
        <w:ind w:left="567" w:hanging="568"/>
        <w:jc w:val="both"/>
        <w:rPr>
          <w:rFonts w:asciiTheme="minorHAnsi" w:hAnsiTheme="minorHAnsi" w:cstheme="minorHAnsi"/>
          <w:b/>
          <w:bCs/>
          <w:sz w:val="22"/>
          <w:szCs w:val="22"/>
        </w:rPr>
      </w:pPr>
    </w:p>
    <w:p w14:paraId="2DCAC39A" w14:textId="77777777" w:rsidR="00224819" w:rsidRPr="00F93298" w:rsidRDefault="00224819" w:rsidP="00224819">
      <w:pPr>
        <w:pStyle w:val="Default"/>
        <w:ind w:left="284" w:hanging="285"/>
        <w:jc w:val="both"/>
        <w:rPr>
          <w:rFonts w:asciiTheme="minorHAnsi" w:hAnsiTheme="minorHAnsi" w:cstheme="minorHAnsi"/>
          <w:bCs/>
          <w:sz w:val="22"/>
          <w:szCs w:val="22"/>
        </w:rPr>
      </w:pPr>
      <w:r w:rsidRPr="00F93298">
        <w:rPr>
          <w:rFonts w:asciiTheme="minorHAnsi" w:hAnsiTheme="minorHAnsi" w:cstheme="minorHAnsi"/>
          <w:b/>
          <w:bCs/>
          <w:sz w:val="22"/>
          <w:szCs w:val="22"/>
        </w:rPr>
        <w:tab/>
      </w:r>
      <w:r w:rsidRPr="00F93298">
        <w:rPr>
          <w:rFonts w:asciiTheme="minorHAnsi" w:hAnsiTheme="minorHAnsi" w:cstheme="minorHAnsi"/>
          <w:bCs/>
          <w:sz w:val="22"/>
          <w:szCs w:val="22"/>
        </w:rPr>
        <w:t xml:space="preserve">Meetings to be arranged to fit the work programme agreed by the Safeguarding Adults Review subgroup. </w:t>
      </w:r>
    </w:p>
    <w:p w14:paraId="58E0D1FB" w14:textId="77777777" w:rsidR="00224819" w:rsidRPr="00F93298" w:rsidRDefault="00224819" w:rsidP="0081367B">
      <w:pPr>
        <w:pStyle w:val="Default"/>
        <w:jc w:val="both"/>
        <w:rPr>
          <w:rFonts w:asciiTheme="minorHAnsi" w:hAnsiTheme="minorHAnsi" w:cstheme="minorHAnsi"/>
          <w:b/>
          <w:bCs/>
          <w:sz w:val="22"/>
          <w:szCs w:val="22"/>
        </w:rPr>
      </w:pPr>
    </w:p>
    <w:p w14:paraId="2D427BD1" w14:textId="77777777" w:rsidR="00224819" w:rsidRPr="00F93298" w:rsidRDefault="00224819" w:rsidP="00224819">
      <w:pPr>
        <w:pStyle w:val="Default"/>
        <w:ind w:left="567" w:hanging="568"/>
        <w:jc w:val="both"/>
        <w:rPr>
          <w:rFonts w:asciiTheme="minorHAnsi" w:hAnsiTheme="minorHAnsi" w:cstheme="minorHAnsi"/>
          <w:b/>
          <w:bCs/>
          <w:sz w:val="22"/>
          <w:szCs w:val="22"/>
        </w:rPr>
      </w:pPr>
      <w:r w:rsidRPr="00F93298">
        <w:rPr>
          <w:rFonts w:asciiTheme="minorHAnsi" w:hAnsiTheme="minorHAnsi" w:cstheme="minorHAnsi"/>
          <w:b/>
          <w:bCs/>
          <w:sz w:val="22"/>
          <w:szCs w:val="22"/>
        </w:rPr>
        <w:t>7. Standing Agenda Items</w:t>
      </w:r>
    </w:p>
    <w:p w14:paraId="6A94CE06" w14:textId="77777777" w:rsidR="00224819" w:rsidRPr="00F93298" w:rsidRDefault="00224819" w:rsidP="00224819">
      <w:pPr>
        <w:pStyle w:val="Default"/>
        <w:ind w:left="567" w:hanging="568"/>
        <w:jc w:val="both"/>
        <w:rPr>
          <w:rFonts w:asciiTheme="minorHAnsi" w:hAnsiTheme="minorHAnsi" w:cstheme="minorHAnsi"/>
          <w:b/>
          <w:bCs/>
          <w:sz w:val="22"/>
          <w:szCs w:val="22"/>
        </w:rPr>
      </w:pPr>
    </w:p>
    <w:p w14:paraId="69B0B8DC" w14:textId="77777777" w:rsidR="00224819" w:rsidRPr="00F93298" w:rsidRDefault="00224819" w:rsidP="00224819">
      <w:pPr>
        <w:pStyle w:val="Default"/>
        <w:numPr>
          <w:ilvl w:val="0"/>
          <w:numId w:val="33"/>
        </w:numPr>
        <w:jc w:val="both"/>
        <w:rPr>
          <w:rFonts w:asciiTheme="minorHAnsi" w:hAnsiTheme="minorHAnsi" w:cstheme="minorHAnsi"/>
          <w:bCs/>
          <w:sz w:val="22"/>
          <w:szCs w:val="22"/>
        </w:rPr>
      </w:pPr>
      <w:r w:rsidRPr="00F93298">
        <w:rPr>
          <w:rFonts w:asciiTheme="minorHAnsi" w:hAnsiTheme="minorHAnsi" w:cstheme="minorHAnsi"/>
          <w:bCs/>
          <w:sz w:val="22"/>
          <w:szCs w:val="22"/>
        </w:rPr>
        <w:t>Welcome and Apologies</w:t>
      </w:r>
    </w:p>
    <w:p w14:paraId="3BB0B35A" w14:textId="77777777" w:rsidR="00224819" w:rsidRPr="00F93298" w:rsidRDefault="00224819" w:rsidP="00224819">
      <w:pPr>
        <w:pStyle w:val="Default"/>
        <w:numPr>
          <w:ilvl w:val="0"/>
          <w:numId w:val="33"/>
        </w:numPr>
        <w:jc w:val="both"/>
        <w:rPr>
          <w:rFonts w:asciiTheme="minorHAnsi" w:hAnsiTheme="minorHAnsi" w:cstheme="minorHAnsi"/>
          <w:bCs/>
          <w:sz w:val="22"/>
          <w:szCs w:val="22"/>
        </w:rPr>
      </w:pPr>
      <w:r w:rsidRPr="00F93298">
        <w:rPr>
          <w:rFonts w:asciiTheme="minorHAnsi" w:hAnsiTheme="minorHAnsi" w:cstheme="minorHAnsi"/>
          <w:bCs/>
          <w:sz w:val="22"/>
          <w:szCs w:val="22"/>
        </w:rPr>
        <w:t>Minutes and Matters Arising</w:t>
      </w:r>
    </w:p>
    <w:p w14:paraId="04DD5EF6" w14:textId="058A3415" w:rsidR="00224819" w:rsidRPr="00F93298" w:rsidRDefault="00506EC2" w:rsidP="00224819">
      <w:pPr>
        <w:pStyle w:val="Default"/>
        <w:numPr>
          <w:ilvl w:val="0"/>
          <w:numId w:val="33"/>
        </w:numPr>
        <w:jc w:val="both"/>
        <w:rPr>
          <w:rFonts w:asciiTheme="minorHAnsi" w:hAnsiTheme="minorHAnsi" w:cstheme="minorHAnsi"/>
          <w:bCs/>
          <w:sz w:val="22"/>
          <w:szCs w:val="22"/>
        </w:rPr>
      </w:pPr>
      <w:r>
        <w:rPr>
          <w:rFonts w:asciiTheme="minorHAnsi" w:hAnsiTheme="minorHAnsi" w:cstheme="minorHAnsi"/>
          <w:bCs/>
          <w:sz w:val="22"/>
          <w:szCs w:val="22"/>
        </w:rPr>
        <w:t>Progress on the Review and presentation of dr</w:t>
      </w:r>
      <w:r w:rsidR="0081367B">
        <w:rPr>
          <w:rFonts w:asciiTheme="minorHAnsi" w:hAnsiTheme="minorHAnsi" w:cstheme="minorHAnsi"/>
          <w:bCs/>
          <w:sz w:val="22"/>
          <w:szCs w:val="22"/>
        </w:rPr>
        <w:t>af</w:t>
      </w:r>
      <w:r>
        <w:rPr>
          <w:rFonts w:asciiTheme="minorHAnsi" w:hAnsiTheme="minorHAnsi" w:cstheme="minorHAnsi"/>
          <w:bCs/>
          <w:sz w:val="22"/>
          <w:szCs w:val="22"/>
        </w:rPr>
        <w:t xml:space="preserve">ts and </w:t>
      </w:r>
      <w:r w:rsidR="0081367B">
        <w:rPr>
          <w:rFonts w:asciiTheme="minorHAnsi" w:hAnsiTheme="minorHAnsi" w:cstheme="minorHAnsi"/>
          <w:bCs/>
          <w:sz w:val="22"/>
          <w:szCs w:val="22"/>
        </w:rPr>
        <w:t>i</w:t>
      </w:r>
      <w:r>
        <w:rPr>
          <w:rFonts w:asciiTheme="minorHAnsi" w:hAnsiTheme="minorHAnsi" w:cstheme="minorHAnsi"/>
          <w:bCs/>
          <w:sz w:val="22"/>
          <w:szCs w:val="22"/>
        </w:rPr>
        <w:t>terations of the Review report</w:t>
      </w:r>
    </w:p>
    <w:p w14:paraId="3B90BFFC" w14:textId="77777777" w:rsidR="00224819" w:rsidRPr="00F93298" w:rsidRDefault="00224819" w:rsidP="00224819">
      <w:pPr>
        <w:pStyle w:val="Default"/>
        <w:numPr>
          <w:ilvl w:val="0"/>
          <w:numId w:val="33"/>
        </w:numPr>
        <w:jc w:val="both"/>
        <w:rPr>
          <w:rFonts w:asciiTheme="minorHAnsi" w:hAnsiTheme="minorHAnsi" w:cstheme="minorHAnsi"/>
          <w:bCs/>
          <w:sz w:val="22"/>
          <w:szCs w:val="22"/>
        </w:rPr>
      </w:pPr>
      <w:r w:rsidRPr="00F93298">
        <w:rPr>
          <w:rFonts w:asciiTheme="minorHAnsi" w:hAnsiTheme="minorHAnsi" w:cstheme="minorHAnsi"/>
          <w:bCs/>
          <w:sz w:val="22"/>
          <w:szCs w:val="22"/>
        </w:rPr>
        <w:t>Any other Business</w:t>
      </w:r>
    </w:p>
    <w:p w14:paraId="3B21FE5D" w14:textId="77777777" w:rsidR="00224819" w:rsidRPr="00F93298" w:rsidRDefault="00224819" w:rsidP="00224819">
      <w:pPr>
        <w:pStyle w:val="Default"/>
        <w:jc w:val="both"/>
        <w:rPr>
          <w:rFonts w:asciiTheme="minorHAnsi" w:hAnsiTheme="minorHAnsi" w:cstheme="minorHAnsi"/>
          <w:b/>
          <w:bCs/>
          <w:sz w:val="22"/>
          <w:szCs w:val="22"/>
        </w:rPr>
      </w:pPr>
    </w:p>
    <w:p w14:paraId="334DC1CE" w14:textId="77777777" w:rsidR="00506EC2" w:rsidRDefault="00506EC2" w:rsidP="00224819">
      <w:pPr>
        <w:pStyle w:val="Default"/>
        <w:ind w:left="567" w:hanging="568"/>
        <w:jc w:val="both"/>
        <w:rPr>
          <w:rFonts w:asciiTheme="minorHAnsi" w:hAnsiTheme="minorHAnsi" w:cstheme="minorHAnsi"/>
          <w:b/>
          <w:bCs/>
          <w:sz w:val="22"/>
          <w:szCs w:val="22"/>
        </w:rPr>
      </w:pPr>
    </w:p>
    <w:p w14:paraId="6827BDA2" w14:textId="77777777" w:rsidR="00224819" w:rsidRPr="00F93298" w:rsidRDefault="00224819" w:rsidP="00224819">
      <w:pPr>
        <w:pStyle w:val="Default"/>
        <w:ind w:left="284"/>
        <w:jc w:val="both"/>
        <w:rPr>
          <w:rFonts w:asciiTheme="minorHAnsi" w:hAnsiTheme="minorHAnsi" w:cstheme="minorHAnsi"/>
          <w:bCs/>
          <w:sz w:val="22"/>
          <w:szCs w:val="22"/>
        </w:rPr>
      </w:pPr>
    </w:p>
    <w:p w14:paraId="0AF6C416" w14:textId="77777777" w:rsidR="00224819" w:rsidRPr="00F93298" w:rsidRDefault="00224819" w:rsidP="00224819">
      <w:pPr>
        <w:rPr>
          <w:rFonts w:asciiTheme="minorHAnsi" w:hAnsiTheme="minorHAnsi" w:cstheme="minorHAnsi"/>
        </w:rPr>
      </w:pPr>
    </w:p>
    <w:p w14:paraId="37CD436E" w14:textId="77777777" w:rsidR="00224819" w:rsidRPr="00F93298" w:rsidRDefault="00224819" w:rsidP="00224819">
      <w:pPr>
        <w:rPr>
          <w:rFonts w:asciiTheme="minorHAnsi" w:hAnsiTheme="minorHAnsi" w:cstheme="minorHAnsi"/>
        </w:rPr>
      </w:pPr>
    </w:p>
    <w:p w14:paraId="58A098B8" w14:textId="77777777" w:rsidR="00224819" w:rsidRPr="00F93298" w:rsidRDefault="00224819" w:rsidP="00224819">
      <w:pPr>
        <w:rPr>
          <w:rFonts w:asciiTheme="minorHAnsi" w:hAnsiTheme="minorHAnsi" w:cstheme="minorHAnsi"/>
        </w:rPr>
      </w:pPr>
    </w:p>
    <w:p w14:paraId="240FA8CE" w14:textId="77777777" w:rsidR="00224819" w:rsidRPr="00F93298" w:rsidRDefault="00224819" w:rsidP="00224819">
      <w:pPr>
        <w:rPr>
          <w:rFonts w:asciiTheme="minorHAnsi" w:hAnsiTheme="minorHAnsi" w:cstheme="minorHAnsi"/>
        </w:rPr>
      </w:pPr>
    </w:p>
    <w:p w14:paraId="07CBB823" w14:textId="77777777" w:rsidR="00224819" w:rsidRPr="00F93298" w:rsidRDefault="00224819" w:rsidP="00224819">
      <w:pPr>
        <w:rPr>
          <w:rFonts w:asciiTheme="minorHAnsi" w:hAnsiTheme="minorHAnsi" w:cstheme="minorHAnsi"/>
        </w:rPr>
      </w:pPr>
    </w:p>
    <w:p w14:paraId="2D63CD44" w14:textId="77777777" w:rsidR="00224819" w:rsidRPr="00F93298" w:rsidRDefault="00224819" w:rsidP="00224819">
      <w:pPr>
        <w:rPr>
          <w:rFonts w:asciiTheme="minorHAnsi" w:hAnsiTheme="minorHAnsi" w:cstheme="minorHAnsi"/>
        </w:rPr>
      </w:pPr>
    </w:p>
    <w:p w14:paraId="68C6662B" w14:textId="77777777" w:rsidR="00224819" w:rsidRPr="00F93298" w:rsidRDefault="00224819" w:rsidP="00224819">
      <w:pPr>
        <w:rPr>
          <w:rFonts w:asciiTheme="minorHAnsi" w:hAnsiTheme="minorHAnsi" w:cstheme="minorHAnsi"/>
        </w:rPr>
      </w:pPr>
    </w:p>
    <w:p w14:paraId="1E4A6FDE" w14:textId="77777777" w:rsidR="00224819" w:rsidRPr="00F93298" w:rsidRDefault="00224819" w:rsidP="00224819">
      <w:pPr>
        <w:rPr>
          <w:rFonts w:asciiTheme="minorHAnsi" w:hAnsiTheme="minorHAnsi" w:cstheme="minorHAnsi"/>
        </w:rPr>
      </w:pPr>
    </w:p>
    <w:p w14:paraId="28B24EDF" w14:textId="77777777" w:rsidR="00224819" w:rsidRPr="00F93298" w:rsidRDefault="00224819" w:rsidP="00224819">
      <w:pPr>
        <w:rPr>
          <w:rFonts w:asciiTheme="minorHAnsi" w:hAnsiTheme="minorHAnsi" w:cstheme="minorHAnsi"/>
        </w:rPr>
      </w:pPr>
    </w:p>
    <w:p w14:paraId="5B8895D4" w14:textId="77777777" w:rsidR="00224819" w:rsidRPr="00F93298" w:rsidRDefault="00224819" w:rsidP="00224819">
      <w:pPr>
        <w:rPr>
          <w:rFonts w:asciiTheme="minorHAnsi" w:hAnsiTheme="minorHAnsi" w:cstheme="minorHAnsi"/>
        </w:rPr>
      </w:pPr>
    </w:p>
    <w:p w14:paraId="21E8D789" w14:textId="77777777" w:rsidR="00224819" w:rsidRPr="00F93298" w:rsidRDefault="00224819" w:rsidP="00224819">
      <w:pPr>
        <w:rPr>
          <w:rFonts w:asciiTheme="minorHAnsi" w:hAnsiTheme="minorHAnsi" w:cstheme="minorHAnsi"/>
        </w:rPr>
      </w:pPr>
    </w:p>
    <w:p w14:paraId="7CA15D5C" w14:textId="77777777" w:rsidR="00224819" w:rsidRPr="00F93298" w:rsidRDefault="00224819" w:rsidP="00224819">
      <w:pPr>
        <w:rPr>
          <w:rFonts w:asciiTheme="minorHAnsi" w:hAnsiTheme="minorHAnsi" w:cstheme="minorHAnsi"/>
        </w:rPr>
      </w:pPr>
    </w:p>
    <w:p w14:paraId="55879446" w14:textId="22DF9C57" w:rsidR="00224819" w:rsidRDefault="00224819" w:rsidP="00224819">
      <w:pPr>
        <w:rPr>
          <w:rFonts w:asciiTheme="minorHAnsi" w:hAnsiTheme="minorHAnsi" w:cstheme="minorHAnsi"/>
        </w:rPr>
      </w:pPr>
    </w:p>
    <w:p w14:paraId="777D83E7" w14:textId="253A2E01" w:rsidR="00FC0B68" w:rsidRDefault="00FC0B68" w:rsidP="00224819">
      <w:pPr>
        <w:rPr>
          <w:rFonts w:asciiTheme="minorHAnsi" w:hAnsiTheme="minorHAnsi" w:cstheme="minorHAnsi"/>
        </w:rPr>
      </w:pPr>
    </w:p>
    <w:p w14:paraId="4403A438" w14:textId="5ABFD999" w:rsidR="00FC0B68" w:rsidRDefault="00FC0B68" w:rsidP="00224819">
      <w:pPr>
        <w:rPr>
          <w:rFonts w:asciiTheme="minorHAnsi" w:hAnsiTheme="minorHAnsi" w:cstheme="minorHAnsi"/>
        </w:rPr>
      </w:pPr>
    </w:p>
    <w:p w14:paraId="0D0BB9F2" w14:textId="15E939F4" w:rsidR="00FC0B68" w:rsidRDefault="00FC0B68" w:rsidP="00224819">
      <w:pPr>
        <w:rPr>
          <w:rFonts w:asciiTheme="minorHAnsi" w:hAnsiTheme="minorHAnsi" w:cstheme="minorHAnsi"/>
        </w:rPr>
      </w:pPr>
    </w:p>
    <w:p w14:paraId="2F611298" w14:textId="3A13199A" w:rsidR="00FC0B68" w:rsidRDefault="00FC0B68" w:rsidP="00224819">
      <w:pPr>
        <w:rPr>
          <w:rFonts w:asciiTheme="minorHAnsi" w:hAnsiTheme="minorHAnsi" w:cstheme="minorHAnsi"/>
        </w:rPr>
      </w:pPr>
    </w:p>
    <w:p w14:paraId="09C9EE42" w14:textId="77777777" w:rsidR="00FC0B68" w:rsidRPr="00F93298" w:rsidRDefault="00FC0B68" w:rsidP="00224819">
      <w:pPr>
        <w:rPr>
          <w:rFonts w:asciiTheme="minorHAnsi" w:hAnsiTheme="minorHAnsi" w:cstheme="minorHAnsi"/>
        </w:rPr>
      </w:pPr>
    </w:p>
    <w:p w14:paraId="4D501307" w14:textId="77777777" w:rsidR="00224819" w:rsidRPr="00F93298" w:rsidRDefault="00224819" w:rsidP="00224819">
      <w:pPr>
        <w:rPr>
          <w:rFonts w:asciiTheme="minorHAnsi" w:hAnsiTheme="minorHAnsi" w:cstheme="minorHAnsi"/>
        </w:rPr>
      </w:pPr>
    </w:p>
    <w:p w14:paraId="6DCA8337" w14:textId="77777777" w:rsidR="00967B71" w:rsidRDefault="00967B71">
      <w:pPr>
        <w:spacing w:after="160" w:line="259" w:lineRule="auto"/>
        <w:rPr>
          <w:rFonts w:asciiTheme="minorHAnsi" w:hAnsiTheme="minorHAnsi" w:cstheme="minorHAnsi"/>
          <w:b/>
          <w:szCs w:val="20"/>
        </w:rPr>
      </w:pPr>
      <w:r>
        <w:rPr>
          <w:rFonts w:asciiTheme="minorHAnsi" w:hAnsiTheme="minorHAnsi" w:cstheme="minorHAnsi"/>
        </w:rPr>
        <w:br w:type="page"/>
      </w:r>
    </w:p>
    <w:p w14:paraId="3E723AC5" w14:textId="1D129AD4" w:rsidR="00224819" w:rsidRPr="003D360F" w:rsidRDefault="00224819" w:rsidP="003D360F">
      <w:pPr>
        <w:pStyle w:val="Heading1"/>
        <w:rPr>
          <w:rFonts w:asciiTheme="minorHAnsi" w:hAnsiTheme="minorHAnsi" w:cstheme="minorHAnsi"/>
        </w:rPr>
      </w:pPr>
      <w:bookmarkStart w:id="18" w:name="_Toc83315471"/>
      <w:r w:rsidRPr="003D360F">
        <w:rPr>
          <w:rFonts w:asciiTheme="minorHAnsi" w:hAnsiTheme="minorHAnsi" w:cstheme="minorHAnsi"/>
        </w:rPr>
        <w:t>Appendix 3</w:t>
      </w:r>
      <w:r w:rsidR="00047B8C">
        <w:rPr>
          <w:rFonts w:asciiTheme="minorHAnsi" w:hAnsiTheme="minorHAnsi" w:cstheme="minorHAnsi"/>
        </w:rPr>
        <w:t xml:space="preserve"> Independent Lead Reviewer and Chronology</w:t>
      </w:r>
      <w:bookmarkEnd w:id="18"/>
    </w:p>
    <w:p w14:paraId="628E59AD" w14:textId="77777777" w:rsidR="00224819" w:rsidRPr="00F93298" w:rsidRDefault="00224819" w:rsidP="00224819">
      <w:pPr>
        <w:jc w:val="both"/>
        <w:rPr>
          <w:rFonts w:asciiTheme="minorHAnsi" w:hAnsiTheme="minorHAnsi" w:cstheme="minorHAnsi"/>
        </w:rPr>
      </w:pPr>
    </w:p>
    <w:p w14:paraId="0A132009" w14:textId="04B1E66A" w:rsidR="00224819" w:rsidRPr="00AC6E3C" w:rsidRDefault="00224819" w:rsidP="00AC6E3C">
      <w:pPr>
        <w:pStyle w:val="ListParagraph"/>
        <w:numPr>
          <w:ilvl w:val="0"/>
          <w:numId w:val="67"/>
        </w:numPr>
        <w:tabs>
          <w:tab w:val="left" w:pos="0"/>
          <w:tab w:val="left" w:pos="180"/>
          <w:tab w:val="left" w:pos="540"/>
        </w:tabs>
        <w:jc w:val="both"/>
        <w:rPr>
          <w:rFonts w:asciiTheme="minorHAnsi" w:hAnsiTheme="minorHAnsi" w:cstheme="minorHAnsi"/>
          <w:b/>
        </w:rPr>
      </w:pPr>
      <w:r w:rsidRPr="00AC6E3C">
        <w:rPr>
          <w:rFonts w:asciiTheme="minorHAnsi" w:hAnsiTheme="minorHAnsi" w:cstheme="minorHAnsi"/>
          <w:b/>
        </w:rPr>
        <w:t xml:space="preserve">Conduct of Safeguarding Adults Review </w:t>
      </w:r>
    </w:p>
    <w:p w14:paraId="1AC0B91C" w14:textId="77777777" w:rsidR="00224819" w:rsidRPr="00F93298" w:rsidRDefault="00224819" w:rsidP="00224819">
      <w:pPr>
        <w:tabs>
          <w:tab w:val="left" w:pos="0"/>
          <w:tab w:val="left" w:pos="540"/>
        </w:tabs>
        <w:jc w:val="both"/>
        <w:rPr>
          <w:rFonts w:asciiTheme="minorHAnsi" w:hAnsiTheme="minorHAnsi" w:cstheme="minorHAnsi"/>
        </w:rPr>
      </w:pPr>
    </w:p>
    <w:p w14:paraId="6E8A37B8" w14:textId="009324FA" w:rsidR="00224819" w:rsidRPr="00AC6E3C" w:rsidRDefault="00224819" w:rsidP="00300414">
      <w:pPr>
        <w:pStyle w:val="ListParagraph"/>
        <w:numPr>
          <w:ilvl w:val="1"/>
          <w:numId w:val="67"/>
        </w:numPr>
        <w:tabs>
          <w:tab w:val="left" w:pos="540"/>
        </w:tabs>
        <w:jc w:val="both"/>
        <w:rPr>
          <w:rFonts w:asciiTheme="minorHAnsi" w:hAnsiTheme="minorHAnsi" w:cstheme="minorHAnsi"/>
        </w:rPr>
      </w:pPr>
      <w:r w:rsidRPr="00AC6E3C">
        <w:rPr>
          <w:rFonts w:asciiTheme="minorHAnsi" w:hAnsiTheme="minorHAnsi" w:cstheme="minorHAnsi"/>
        </w:rPr>
        <w:t>Scoping Meeting – this will agree:</w:t>
      </w:r>
    </w:p>
    <w:p w14:paraId="478871CC" w14:textId="77777777" w:rsidR="00224819" w:rsidRPr="00F93298" w:rsidRDefault="00224819" w:rsidP="00224819">
      <w:pPr>
        <w:tabs>
          <w:tab w:val="left" w:pos="0"/>
          <w:tab w:val="left" w:pos="360"/>
          <w:tab w:val="left" w:pos="540"/>
          <w:tab w:val="left" w:pos="1080"/>
        </w:tabs>
        <w:ind w:left="540"/>
        <w:jc w:val="both"/>
        <w:rPr>
          <w:rFonts w:asciiTheme="minorHAnsi" w:hAnsiTheme="minorHAnsi" w:cstheme="minorHAnsi"/>
        </w:rPr>
      </w:pPr>
    </w:p>
    <w:p w14:paraId="588284F0" w14:textId="77777777" w:rsidR="00224819" w:rsidRPr="00F93298" w:rsidRDefault="00224819" w:rsidP="00224819">
      <w:pPr>
        <w:numPr>
          <w:ilvl w:val="0"/>
          <w:numId w:val="22"/>
        </w:numPr>
        <w:tabs>
          <w:tab w:val="left" w:pos="0"/>
          <w:tab w:val="left" w:pos="360"/>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 xml:space="preserve">The Terms of Reference for the Review </w:t>
      </w:r>
    </w:p>
    <w:p w14:paraId="2232BF42" w14:textId="0D18CAC5" w:rsidR="00224819" w:rsidRPr="00F93298" w:rsidRDefault="00224819" w:rsidP="00224819">
      <w:pPr>
        <w:numPr>
          <w:ilvl w:val="0"/>
          <w:numId w:val="22"/>
        </w:numPr>
        <w:tabs>
          <w:tab w:val="left" w:pos="0"/>
          <w:tab w:val="left" w:pos="360"/>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The agencies, which should be asked to secure their case records promptly</w:t>
      </w:r>
      <w:r w:rsidR="00FC0B68">
        <w:rPr>
          <w:rFonts w:asciiTheme="minorHAnsi" w:hAnsiTheme="minorHAnsi" w:cstheme="minorHAnsi"/>
        </w:rPr>
        <w:t>,</w:t>
      </w:r>
      <w:r w:rsidRPr="00F93298">
        <w:rPr>
          <w:rFonts w:asciiTheme="minorHAnsi" w:hAnsiTheme="minorHAnsi" w:cstheme="minorHAnsi"/>
        </w:rPr>
        <w:t xml:space="preserve"> complete an IMR and individual chronology, timescales </w:t>
      </w:r>
      <w:r w:rsidR="00FC0B68" w:rsidRPr="00F93298">
        <w:rPr>
          <w:rFonts w:asciiTheme="minorHAnsi" w:hAnsiTheme="minorHAnsi" w:cstheme="minorHAnsi"/>
        </w:rPr>
        <w:t>covered,</w:t>
      </w:r>
      <w:r w:rsidRPr="00F93298">
        <w:rPr>
          <w:rFonts w:asciiTheme="minorHAnsi" w:hAnsiTheme="minorHAnsi" w:cstheme="minorHAnsi"/>
        </w:rPr>
        <w:t xml:space="preserve"> and the level of detail required.</w:t>
      </w:r>
    </w:p>
    <w:p w14:paraId="0FE0192D" w14:textId="77777777" w:rsidR="00224819" w:rsidRPr="00F93298" w:rsidRDefault="00224819" w:rsidP="00224819">
      <w:pPr>
        <w:numPr>
          <w:ilvl w:val="0"/>
          <w:numId w:val="22"/>
        </w:numPr>
        <w:tabs>
          <w:tab w:val="left" w:pos="0"/>
          <w:tab w:val="left" w:pos="360"/>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The “evidence” or information required from each participant.</w:t>
      </w:r>
    </w:p>
    <w:p w14:paraId="65E96D1F" w14:textId="77777777" w:rsidR="00224819" w:rsidRPr="00F93298" w:rsidRDefault="00224819" w:rsidP="00224819">
      <w:pPr>
        <w:numPr>
          <w:ilvl w:val="0"/>
          <w:numId w:val="22"/>
        </w:numPr>
        <w:tabs>
          <w:tab w:val="left" w:pos="0"/>
          <w:tab w:val="left" w:pos="360"/>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Time scales within which the review process should be completed.</w:t>
      </w:r>
    </w:p>
    <w:p w14:paraId="3A0D60B1" w14:textId="77777777" w:rsidR="00224819" w:rsidRPr="004546BF" w:rsidRDefault="00224819" w:rsidP="00224819">
      <w:pPr>
        <w:numPr>
          <w:ilvl w:val="0"/>
          <w:numId w:val="22"/>
        </w:numPr>
        <w:tabs>
          <w:tab w:val="left" w:pos="0"/>
          <w:tab w:val="left" w:pos="360"/>
          <w:tab w:val="left" w:pos="540"/>
          <w:tab w:val="num" w:pos="1080"/>
        </w:tabs>
        <w:ind w:left="1080" w:hanging="540"/>
        <w:jc w:val="both"/>
        <w:rPr>
          <w:rFonts w:asciiTheme="minorHAnsi" w:hAnsiTheme="minorHAnsi" w:cstheme="minorHAnsi"/>
        </w:rPr>
      </w:pPr>
      <w:r w:rsidRPr="004546BF">
        <w:rPr>
          <w:rFonts w:asciiTheme="minorHAnsi" w:hAnsiTheme="minorHAnsi" w:cstheme="minorHAnsi"/>
        </w:rPr>
        <w:t>The nature and extent of legal advice required, in particular: Data Protection, Freedom of Information and Human Rights Act and Domestic Violence Crime and Victims Act 2004.</w:t>
      </w:r>
    </w:p>
    <w:p w14:paraId="61B07CE6" w14:textId="326EB916" w:rsidR="00224819" w:rsidRPr="00F93298" w:rsidRDefault="00224819" w:rsidP="00224819">
      <w:pPr>
        <w:numPr>
          <w:ilvl w:val="0"/>
          <w:numId w:val="22"/>
        </w:numPr>
        <w:tabs>
          <w:tab w:val="left" w:pos="0"/>
          <w:tab w:val="left" w:pos="360"/>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 xml:space="preserve">The appointment &amp; </w:t>
      </w:r>
      <w:r w:rsidR="00FC0B68">
        <w:rPr>
          <w:rFonts w:asciiTheme="minorHAnsi" w:hAnsiTheme="minorHAnsi" w:cstheme="minorHAnsi"/>
        </w:rPr>
        <w:t xml:space="preserve">commissioning </w:t>
      </w:r>
      <w:r w:rsidRPr="00F93298">
        <w:rPr>
          <w:rFonts w:asciiTheme="minorHAnsi" w:hAnsiTheme="minorHAnsi" w:cstheme="minorHAnsi"/>
        </w:rPr>
        <w:t>of the Overview Author</w:t>
      </w:r>
    </w:p>
    <w:p w14:paraId="4AB47765" w14:textId="77777777" w:rsidR="00224819" w:rsidRPr="00F93298" w:rsidRDefault="00224819" w:rsidP="00224819">
      <w:pPr>
        <w:tabs>
          <w:tab w:val="left" w:pos="0"/>
          <w:tab w:val="left" w:pos="360"/>
          <w:tab w:val="left" w:pos="540"/>
        </w:tabs>
        <w:ind w:left="540"/>
        <w:jc w:val="both"/>
        <w:rPr>
          <w:rFonts w:asciiTheme="minorHAnsi" w:hAnsiTheme="minorHAnsi" w:cstheme="minorHAnsi"/>
        </w:rPr>
      </w:pPr>
    </w:p>
    <w:p w14:paraId="0855307E" w14:textId="1BA84255" w:rsidR="00224819" w:rsidRPr="00300414" w:rsidRDefault="00224819" w:rsidP="001410EE">
      <w:pPr>
        <w:pStyle w:val="ListParagraph"/>
        <w:numPr>
          <w:ilvl w:val="1"/>
          <w:numId w:val="67"/>
        </w:numPr>
        <w:tabs>
          <w:tab w:val="left" w:pos="540"/>
        </w:tabs>
        <w:spacing w:after="120" w:line="360" w:lineRule="auto"/>
        <w:ind w:left="788" w:hanging="431"/>
        <w:jc w:val="both"/>
        <w:rPr>
          <w:rFonts w:asciiTheme="minorHAnsi" w:hAnsiTheme="minorHAnsi" w:cstheme="minorHAnsi"/>
          <w:lang w:eastAsia="en-US"/>
        </w:rPr>
      </w:pPr>
      <w:r w:rsidRPr="00300414">
        <w:rPr>
          <w:rFonts w:asciiTheme="minorHAnsi" w:hAnsiTheme="minorHAnsi" w:cstheme="minorHAnsi"/>
          <w:lang w:eastAsia="en-US"/>
        </w:rPr>
        <w:t xml:space="preserve">Briefing meeting – briefing </w:t>
      </w:r>
      <w:r w:rsidR="00E77196" w:rsidRPr="00300414">
        <w:rPr>
          <w:rFonts w:asciiTheme="minorHAnsi" w:hAnsiTheme="minorHAnsi" w:cstheme="minorHAnsi"/>
          <w:lang w:eastAsia="en-US"/>
        </w:rPr>
        <w:t>Individual Management Report</w:t>
      </w:r>
      <w:r w:rsidRPr="00300414">
        <w:rPr>
          <w:rFonts w:asciiTheme="minorHAnsi" w:hAnsiTheme="minorHAnsi" w:cstheme="minorHAnsi"/>
          <w:lang w:eastAsia="en-US"/>
        </w:rPr>
        <w:t xml:space="preserve"> </w:t>
      </w:r>
      <w:r w:rsidR="00E77196" w:rsidRPr="00300414">
        <w:rPr>
          <w:rFonts w:asciiTheme="minorHAnsi" w:hAnsiTheme="minorHAnsi" w:cstheme="minorHAnsi"/>
          <w:lang w:eastAsia="en-US"/>
        </w:rPr>
        <w:t xml:space="preserve">(IMR) </w:t>
      </w:r>
      <w:r w:rsidRPr="00300414">
        <w:rPr>
          <w:rFonts w:asciiTheme="minorHAnsi" w:hAnsiTheme="minorHAnsi" w:cstheme="minorHAnsi"/>
          <w:lang w:eastAsia="en-US"/>
        </w:rPr>
        <w:t>authors.</w:t>
      </w:r>
    </w:p>
    <w:p w14:paraId="4731FA3C" w14:textId="53D6F7C1" w:rsidR="00224819" w:rsidRPr="00F93298" w:rsidRDefault="00224819" w:rsidP="00224819">
      <w:pPr>
        <w:numPr>
          <w:ilvl w:val="0"/>
          <w:numId w:val="28"/>
        </w:numPr>
        <w:tabs>
          <w:tab w:val="clear" w:pos="720"/>
          <w:tab w:val="num" w:pos="1080"/>
        </w:tabs>
        <w:ind w:left="1080" w:hanging="540"/>
        <w:jc w:val="both"/>
        <w:rPr>
          <w:rFonts w:asciiTheme="minorHAnsi" w:hAnsiTheme="minorHAnsi" w:cstheme="minorHAnsi"/>
          <w:bCs/>
        </w:rPr>
      </w:pPr>
      <w:r w:rsidRPr="00F93298">
        <w:rPr>
          <w:rFonts w:asciiTheme="minorHAnsi" w:hAnsiTheme="minorHAnsi" w:cstheme="minorHAnsi"/>
          <w:bCs/>
        </w:rPr>
        <w:t xml:space="preserve">Each agency </w:t>
      </w:r>
      <w:r w:rsidR="008D5C73">
        <w:rPr>
          <w:rFonts w:asciiTheme="minorHAnsi" w:hAnsiTheme="minorHAnsi" w:cstheme="minorHAnsi"/>
          <w:bCs/>
        </w:rPr>
        <w:t>is required</w:t>
      </w:r>
      <w:r w:rsidR="008D5C73" w:rsidRPr="00F93298">
        <w:rPr>
          <w:rFonts w:asciiTheme="minorHAnsi" w:hAnsiTheme="minorHAnsi" w:cstheme="minorHAnsi"/>
          <w:bCs/>
        </w:rPr>
        <w:t xml:space="preserve"> </w:t>
      </w:r>
      <w:r w:rsidRPr="00F93298">
        <w:rPr>
          <w:rFonts w:asciiTheme="minorHAnsi" w:hAnsiTheme="minorHAnsi" w:cstheme="minorHAnsi"/>
          <w:bCs/>
        </w:rPr>
        <w:t xml:space="preserve">to complete an IMR </w:t>
      </w:r>
      <w:r w:rsidR="008D5C73">
        <w:rPr>
          <w:rFonts w:asciiTheme="minorHAnsi" w:hAnsiTheme="minorHAnsi" w:cstheme="minorHAnsi"/>
          <w:bCs/>
        </w:rPr>
        <w:t xml:space="preserve">and </w:t>
      </w:r>
      <w:r w:rsidRPr="00F93298">
        <w:rPr>
          <w:rFonts w:asciiTheme="minorHAnsi" w:hAnsiTheme="minorHAnsi" w:cstheme="minorHAnsi"/>
          <w:bCs/>
        </w:rPr>
        <w:t xml:space="preserve">will inform the </w:t>
      </w:r>
      <w:r w:rsidR="008D5C73">
        <w:rPr>
          <w:rFonts w:asciiTheme="minorHAnsi" w:hAnsiTheme="minorHAnsi" w:cstheme="minorHAnsi"/>
          <w:bCs/>
        </w:rPr>
        <w:t xml:space="preserve">Subgroup </w:t>
      </w:r>
      <w:r w:rsidRPr="00F93298">
        <w:rPr>
          <w:rFonts w:asciiTheme="minorHAnsi" w:hAnsiTheme="minorHAnsi" w:cstheme="minorHAnsi"/>
          <w:bCs/>
        </w:rPr>
        <w:t>Chair of the name of the IMR author(s).</w:t>
      </w:r>
    </w:p>
    <w:p w14:paraId="6359ACEE" w14:textId="77777777" w:rsidR="00224819" w:rsidRPr="00F93298" w:rsidRDefault="00224819" w:rsidP="00224819">
      <w:pPr>
        <w:numPr>
          <w:ilvl w:val="0"/>
          <w:numId w:val="28"/>
        </w:numPr>
        <w:tabs>
          <w:tab w:val="clear" w:pos="720"/>
          <w:tab w:val="num" w:pos="1080"/>
        </w:tabs>
        <w:ind w:left="1080" w:hanging="540"/>
        <w:jc w:val="both"/>
        <w:rPr>
          <w:rFonts w:asciiTheme="minorHAnsi" w:hAnsiTheme="minorHAnsi" w:cstheme="minorHAnsi"/>
          <w:bCs/>
        </w:rPr>
      </w:pPr>
      <w:r w:rsidRPr="00F93298">
        <w:rPr>
          <w:rFonts w:asciiTheme="minorHAnsi" w:hAnsiTheme="minorHAnsi" w:cstheme="minorHAnsi"/>
        </w:rPr>
        <w:t>The IMR authors will be invited to meet with the Panel, to ensure the Terms of Reference for the Review are clear and to identify and resolve any barriers to completing the work.</w:t>
      </w:r>
    </w:p>
    <w:p w14:paraId="024C1E33" w14:textId="1DC22840" w:rsidR="00224819" w:rsidRPr="008D5C73" w:rsidRDefault="00224819" w:rsidP="00224819">
      <w:pPr>
        <w:numPr>
          <w:ilvl w:val="0"/>
          <w:numId w:val="28"/>
        </w:numPr>
        <w:tabs>
          <w:tab w:val="clear" w:pos="720"/>
          <w:tab w:val="num" w:pos="1080"/>
        </w:tabs>
        <w:ind w:left="1080" w:hanging="540"/>
        <w:jc w:val="both"/>
        <w:rPr>
          <w:rFonts w:asciiTheme="minorHAnsi" w:hAnsiTheme="minorHAnsi" w:cstheme="minorHAnsi"/>
          <w:bCs/>
        </w:rPr>
      </w:pPr>
      <w:r w:rsidRPr="00F93298">
        <w:rPr>
          <w:rFonts w:asciiTheme="minorHAnsi" w:hAnsiTheme="minorHAnsi" w:cstheme="minorHAnsi"/>
        </w:rPr>
        <w:t>Ensure IMR authors have assistance or training if required</w:t>
      </w:r>
    </w:p>
    <w:p w14:paraId="3C8EE203" w14:textId="1EECA1C8" w:rsidR="008D5C73" w:rsidRPr="004546BF" w:rsidRDefault="008D5C73" w:rsidP="00224819">
      <w:pPr>
        <w:numPr>
          <w:ilvl w:val="0"/>
          <w:numId w:val="28"/>
        </w:numPr>
        <w:tabs>
          <w:tab w:val="clear" w:pos="720"/>
          <w:tab w:val="num" w:pos="1080"/>
        </w:tabs>
        <w:ind w:left="1080" w:hanging="540"/>
        <w:jc w:val="both"/>
        <w:rPr>
          <w:rFonts w:asciiTheme="minorHAnsi" w:hAnsiTheme="minorHAnsi" w:cstheme="minorHAnsi"/>
          <w:bCs/>
        </w:rPr>
      </w:pPr>
      <w:r>
        <w:rPr>
          <w:rFonts w:asciiTheme="minorHAnsi" w:hAnsiTheme="minorHAnsi" w:cstheme="minorHAnsi"/>
        </w:rPr>
        <w:t>The IMR Report proforma is attached at Appendix</w:t>
      </w:r>
      <w:r w:rsidR="004546BF">
        <w:rPr>
          <w:rFonts w:asciiTheme="minorHAnsi" w:hAnsiTheme="minorHAnsi" w:cstheme="minorHAnsi"/>
        </w:rPr>
        <w:t xml:space="preserve"> 7</w:t>
      </w:r>
    </w:p>
    <w:p w14:paraId="7707436E" w14:textId="512AAF8E" w:rsidR="004546BF" w:rsidRPr="008D5C73" w:rsidRDefault="004546BF" w:rsidP="00224819">
      <w:pPr>
        <w:numPr>
          <w:ilvl w:val="0"/>
          <w:numId w:val="28"/>
        </w:numPr>
        <w:tabs>
          <w:tab w:val="clear" w:pos="720"/>
          <w:tab w:val="num" w:pos="1080"/>
        </w:tabs>
        <w:ind w:left="1080" w:hanging="540"/>
        <w:jc w:val="both"/>
        <w:rPr>
          <w:rFonts w:asciiTheme="minorHAnsi" w:hAnsiTheme="minorHAnsi" w:cstheme="minorHAnsi"/>
          <w:bCs/>
        </w:rPr>
      </w:pPr>
      <w:r>
        <w:rPr>
          <w:rFonts w:asciiTheme="minorHAnsi" w:hAnsiTheme="minorHAnsi" w:cstheme="minorHAnsi"/>
        </w:rPr>
        <w:t xml:space="preserve">Where there has been limited </w:t>
      </w:r>
      <w:r w:rsidR="00520ECF">
        <w:rPr>
          <w:rFonts w:asciiTheme="minorHAnsi" w:hAnsiTheme="minorHAnsi" w:cstheme="minorHAnsi"/>
        </w:rPr>
        <w:t>engagement</w:t>
      </w:r>
      <w:r>
        <w:rPr>
          <w:rFonts w:asciiTheme="minorHAnsi" w:hAnsiTheme="minorHAnsi" w:cstheme="minorHAnsi"/>
        </w:rPr>
        <w:t xml:space="preserve"> with </w:t>
      </w:r>
      <w:r w:rsidR="00520ECF">
        <w:rPr>
          <w:rFonts w:asciiTheme="minorHAnsi" w:hAnsiTheme="minorHAnsi" w:cstheme="minorHAnsi"/>
        </w:rPr>
        <w:t xml:space="preserve">the subject of a SAR a </w:t>
      </w:r>
      <w:r>
        <w:rPr>
          <w:rFonts w:asciiTheme="minorHAnsi" w:hAnsiTheme="minorHAnsi" w:cstheme="minorHAnsi"/>
        </w:rPr>
        <w:t>Summary Report proforma may be used in place of the IMR – see Appendix 8</w:t>
      </w:r>
    </w:p>
    <w:p w14:paraId="18B26028" w14:textId="0B2A298A" w:rsidR="008D5C73" w:rsidRPr="00FC0B68" w:rsidRDefault="008D5C73" w:rsidP="00FC0B68">
      <w:pPr>
        <w:ind w:left="360"/>
        <w:jc w:val="both"/>
        <w:rPr>
          <w:rFonts w:asciiTheme="minorHAnsi" w:hAnsiTheme="minorHAnsi" w:cstheme="minorHAnsi"/>
          <w:bCs/>
        </w:rPr>
      </w:pPr>
    </w:p>
    <w:p w14:paraId="414D7D03" w14:textId="6541F453" w:rsidR="00224819" w:rsidRDefault="000C5934" w:rsidP="001410EE">
      <w:pPr>
        <w:pStyle w:val="ListParagraph"/>
        <w:numPr>
          <w:ilvl w:val="1"/>
          <w:numId w:val="67"/>
        </w:numPr>
        <w:jc w:val="both"/>
        <w:rPr>
          <w:rFonts w:asciiTheme="minorHAnsi" w:hAnsiTheme="minorHAnsi" w:cstheme="minorHAnsi"/>
        </w:rPr>
      </w:pPr>
      <w:r w:rsidRPr="001410EE">
        <w:rPr>
          <w:rFonts w:asciiTheme="minorHAnsi" w:hAnsiTheme="minorHAnsi" w:cstheme="minorHAnsi"/>
        </w:rPr>
        <w:t>Individual Management</w:t>
      </w:r>
      <w:r w:rsidR="00224819" w:rsidRPr="001410EE">
        <w:rPr>
          <w:rFonts w:asciiTheme="minorHAnsi" w:hAnsiTheme="minorHAnsi" w:cstheme="minorHAnsi"/>
        </w:rPr>
        <w:t xml:space="preserve"> Reports</w:t>
      </w:r>
    </w:p>
    <w:p w14:paraId="2E46F99B" w14:textId="77777777" w:rsidR="008D5C73" w:rsidRPr="008D5C73" w:rsidRDefault="008D5C73" w:rsidP="008D5C73">
      <w:pPr>
        <w:ind w:left="360"/>
        <w:jc w:val="both"/>
        <w:rPr>
          <w:rFonts w:asciiTheme="minorHAnsi" w:hAnsiTheme="minorHAnsi" w:cstheme="minorHAnsi"/>
        </w:rPr>
      </w:pPr>
    </w:p>
    <w:p w14:paraId="251A0C65" w14:textId="19A112AC" w:rsidR="00224819" w:rsidRPr="001410EE" w:rsidRDefault="00224819" w:rsidP="008D5C73">
      <w:pPr>
        <w:ind w:left="720"/>
        <w:jc w:val="both"/>
        <w:rPr>
          <w:rFonts w:asciiTheme="minorHAnsi" w:hAnsiTheme="minorHAnsi" w:cstheme="minorHAnsi"/>
        </w:rPr>
      </w:pPr>
      <w:r w:rsidRPr="00F93298">
        <w:rPr>
          <w:rFonts w:asciiTheme="minorHAnsi" w:hAnsiTheme="minorHAnsi" w:cstheme="minorHAnsi"/>
          <w:bCs/>
        </w:rPr>
        <w:t xml:space="preserve">The IMR authors undertake the work and complete the IMR in a specified timescale, usually </w:t>
      </w:r>
      <w:r w:rsidR="008D5C73">
        <w:rPr>
          <w:rFonts w:asciiTheme="minorHAnsi" w:hAnsiTheme="minorHAnsi" w:cstheme="minorHAnsi"/>
          <w:bCs/>
        </w:rPr>
        <w:t xml:space="preserve">6 </w:t>
      </w:r>
      <w:r w:rsidRPr="00F93298">
        <w:rPr>
          <w:rFonts w:asciiTheme="minorHAnsi" w:hAnsiTheme="minorHAnsi" w:cstheme="minorHAnsi"/>
          <w:bCs/>
        </w:rPr>
        <w:t>weeks from scoping meeting.</w:t>
      </w:r>
    </w:p>
    <w:p w14:paraId="735A4BA4" w14:textId="77777777" w:rsidR="00224819" w:rsidRPr="00F93298" w:rsidRDefault="00224819" w:rsidP="00224819">
      <w:pPr>
        <w:jc w:val="both"/>
        <w:rPr>
          <w:rFonts w:asciiTheme="minorHAnsi" w:hAnsiTheme="minorHAnsi" w:cstheme="minorHAnsi"/>
          <w:b/>
        </w:rPr>
      </w:pPr>
    </w:p>
    <w:p w14:paraId="6A14C152" w14:textId="5EDAC367" w:rsidR="00224819" w:rsidRPr="001410EE" w:rsidRDefault="00224819" w:rsidP="001410EE">
      <w:pPr>
        <w:pStyle w:val="ListParagraph"/>
        <w:numPr>
          <w:ilvl w:val="1"/>
          <w:numId w:val="67"/>
        </w:numPr>
        <w:tabs>
          <w:tab w:val="left" w:pos="567"/>
          <w:tab w:val="right" w:pos="9026"/>
        </w:tabs>
        <w:jc w:val="both"/>
        <w:rPr>
          <w:rFonts w:asciiTheme="minorHAnsi" w:hAnsiTheme="minorHAnsi" w:cstheme="minorHAnsi"/>
        </w:rPr>
      </w:pPr>
      <w:r w:rsidRPr="001410EE">
        <w:rPr>
          <w:rFonts w:asciiTheme="minorHAnsi" w:hAnsiTheme="minorHAnsi" w:cstheme="minorHAnsi"/>
        </w:rPr>
        <w:t>Safeguarding Adults Review – receipt of information meeting or IMR Panel Day.</w:t>
      </w:r>
    </w:p>
    <w:p w14:paraId="253E1FCD" w14:textId="77777777" w:rsidR="008D5C73" w:rsidRDefault="008D5C73" w:rsidP="008D5C73">
      <w:pPr>
        <w:tabs>
          <w:tab w:val="left" w:pos="540"/>
          <w:tab w:val="num" w:pos="1440"/>
        </w:tabs>
        <w:spacing w:after="120"/>
        <w:jc w:val="both"/>
        <w:rPr>
          <w:rFonts w:asciiTheme="minorHAnsi" w:hAnsiTheme="minorHAnsi" w:cstheme="minorHAnsi"/>
        </w:rPr>
      </w:pPr>
      <w:r>
        <w:rPr>
          <w:rFonts w:asciiTheme="minorHAnsi" w:hAnsiTheme="minorHAnsi" w:cstheme="minorHAnsi"/>
        </w:rPr>
        <w:tab/>
      </w:r>
    </w:p>
    <w:p w14:paraId="4CF3131F" w14:textId="17A5A84F" w:rsidR="00224819" w:rsidRPr="00F93298" w:rsidRDefault="008D5C73" w:rsidP="008D5C73">
      <w:pPr>
        <w:tabs>
          <w:tab w:val="left" w:pos="540"/>
          <w:tab w:val="num" w:pos="1440"/>
        </w:tabs>
        <w:spacing w:after="120"/>
        <w:ind w:left="540" w:hanging="540"/>
        <w:jc w:val="both"/>
        <w:rPr>
          <w:rFonts w:asciiTheme="minorHAnsi" w:hAnsiTheme="minorHAnsi" w:cstheme="minorHAnsi"/>
          <w:lang w:eastAsia="en-US"/>
        </w:rPr>
      </w:pPr>
      <w:r>
        <w:rPr>
          <w:rFonts w:asciiTheme="minorHAnsi" w:hAnsiTheme="minorHAnsi" w:cstheme="minorHAnsi"/>
        </w:rPr>
        <w:tab/>
      </w:r>
      <w:r w:rsidR="00224819" w:rsidRPr="00F93298">
        <w:rPr>
          <w:rFonts w:asciiTheme="minorHAnsi" w:hAnsiTheme="minorHAnsi" w:cstheme="minorHAnsi"/>
          <w:lang w:eastAsia="en-US"/>
        </w:rPr>
        <w:t>This stage of the meeting is a formal information</w:t>
      </w:r>
      <w:r w:rsidR="00E77196">
        <w:rPr>
          <w:rFonts w:asciiTheme="minorHAnsi" w:hAnsiTheme="minorHAnsi" w:cstheme="minorHAnsi"/>
          <w:lang w:eastAsia="en-US"/>
        </w:rPr>
        <w:t>-</w:t>
      </w:r>
      <w:r w:rsidR="00224819" w:rsidRPr="00F93298">
        <w:rPr>
          <w:rFonts w:asciiTheme="minorHAnsi" w:hAnsiTheme="minorHAnsi" w:cstheme="minorHAnsi"/>
          <w:lang w:eastAsia="en-US"/>
        </w:rPr>
        <w:t>sharing session where agencies will be encouraged to query and comment on the reports presented.  IMR authors will be invited to a meeting to clarify and raise queries from their reports.</w:t>
      </w:r>
    </w:p>
    <w:p w14:paraId="24316E0C" w14:textId="16520BF2" w:rsidR="00224819" w:rsidRPr="00F93298" w:rsidRDefault="00224819" w:rsidP="00224819">
      <w:pPr>
        <w:tabs>
          <w:tab w:val="left" w:pos="540"/>
          <w:tab w:val="num" w:pos="1440"/>
        </w:tabs>
        <w:spacing w:after="120"/>
        <w:ind w:left="540"/>
        <w:jc w:val="both"/>
        <w:rPr>
          <w:rFonts w:asciiTheme="minorHAnsi" w:hAnsiTheme="minorHAnsi" w:cstheme="minorHAnsi"/>
          <w:lang w:eastAsia="en-US"/>
        </w:rPr>
      </w:pPr>
      <w:r w:rsidRPr="00F93298">
        <w:rPr>
          <w:rFonts w:asciiTheme="minorHAnsi" w:hAnsiTheme="minorHAnsi" w:cstheme="minorHAnsi"/>
        </w:rPr>
        <w:t xml:space="preserve">Each agency involved, and IMR authors where appropriate, will be asked </w:t>
      </w:r>
      <w:r w:rsidR="009F5583" w:rsidRPr="00F93298">
        <w:rPr>
          <w:rFonts w:asciiTheme="minorHAnsi" w:hAnsiTheme="minorHAnsi" w:cstheme="minorHAnsi"/>
        </w:rPr>
        <w:t xml:space="preserve">to: </w:t>
      </w:r>
    </w:p>
    <w:p w14:paraId="17577769" w14:textId="77777777" w:rsidR="00224819" w:rsidRPr="00F93298" w:rsidRDefault="00224819" w:rsidP="00224819">
      <w:pPr>
        <w:tabs>
          <w:tab w:val="left" w:pos="540"/>
          <w:tab w:val="left" w:pos="1080"/>
        </w:tabs>
        <w:ind w:left="1080"/>
        <w:jc w:val="both"/>
        <w:rPr>
          <w:rFonts w:asciiTheme="minorHAnsi" w:hAnsiTheme="minorHAnsi" w:cstheme="minorHAnsi"/>
        </w:rPr>
      </w:pPr>
    </w:p>
    <w:p w14:paraId="118CC1B4" w14:textId="77777777" w:rsidR="00224819" w:rsidRPr="00F93298" w:rsidRDefault="00224819" w:rsidP="00224819">
      <w:pPr>
        <w:numPr>
          <w:ilvl w:val="0"/>
          <w:numId w:val="23"/>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Present and examine the chronology of events, highlighting any discrepancies.</w:t>
      </w:r>
    </w:p>
    <w:p w14:paraId="5FEFBF99" w14:textId="77777777" w:rsidR="00224819" w:rsidRPr="00F93298" w:rsidRDefault="00224819" w:rsidP="00224819">
      <w:pPr>
        <w:numPr>
          <w:ilvl w:val="0"/>
          <w:numId w:val="23"/>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Present a comprehensive report of the actions by their agencies.</w:t>
      </w:r>
    </w:p>
    <w:p w14:paraId="0B964D0B" w14:textId="77777777" w:rsidR="00224819" w:rsidRPr="00F93298" w:rsidRDefault="00224819" w:rsidP="00224819">
      <w:pPr>
        <w:numPr>
          <w:ilvl w:val="0"/>
          <w:numId w:val="23"/>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Ensure any other management reports and other relevant information is made available.</w:t>
      </w:r>
    </w:p>
    <w:p w14:paraId="20164729" w14:textId="64A0FDBB" w:rsidR="00224819" w:rsidRDefault="00224819" w:rsidP="00224819">
      <w:pPr>
        <w:tabs>
          <w:tab w:val="left" w:pos="540"/>
          <w:tab w:val="left" w:pos="1080"/>
        </w:tabs>
        <w:jc w:val="both"/>
        <w:rPr>
          <w:rFonts w:asciiTheme="minorHAnsi" w:hAnsiTheme="minorHAnsi" w:cstheme="minorHAnsi"/>
        </w:rPr>
      </w:pPr>
    </w:p>
    <w:p w14:paraId="11B4B129" w14:textId="297BF6A2" w:rsidR="00224819" w:rsidRPr="001410EE" w:rsidRDefault="00224819" w:rsidP="001410EE">
      <w:pPr>
        <w:pStyle w:val="ListParagraph"/>
        <w:numPr>
          <w:ilvl w:val="1"/>
          <w:numId w:val="67"/>
        </w:numPr>
        <w:tabs>
          <w:tab w:val="left" w:pos="540"/>
          <w:tab w:val="center" w:pos="4513"/>
          <w:tab w:val="right" w:pos="9026"/>
        </w:tabs>
        <w:jc w:val="both"/>
        <w:rPr>
          <w:rFonts w:asciiTheme="minorHAnsi" w:hAnsiTheme="minorHAnsi" w:cstheme="minorHAnsi"/>
        </w:rPr>
      </w:pPr>
      <w:r w:rsidRPr="001410EE">
        <w:rPr>
          <w:rFonts w:asciiTheme="minorHAnsi" w:hAnsiTheme="minorHAnsi" w:cstheme="minorHAnsi"/>
        </w:rPr>
        <w:t xml:space="preserve">Safeguarding Adults Review – discussion of information or </w:t>
      </w:r>
      <w:r w:rsidR="002745AE" w:rsidRPr="001410EE">
        <w:rPr>
          <w:rFonts w:asciiTheme="minorHAnsi" w:hAnsiTheme="minorHAnsi" w:cstheme="minorHAnsi"/>
        </w:rPr>
        <w:t xml:space="preserve">second </w:t>
      </w:r>
      <w:r w:rsidRPr="001410EE">
        <w:rPr>
          <w:rFonts w:asciiTheme="minorHAnsi" w:hAnsiTheme="minorHAnsi" w:cstheme="minorHAnsi"/>
        </w:rPr>
        <w:t>IMR Panel Day.</w:t>
      </w:r>
    </w:p>
    <w:p w14:paraId="5BFD2D63" w14:textId="77777777" w:rsidR="00224819" w:rsidRPr="00F93298" w:rsidRDefault="00224819" w:rsidP="00224819">
      <w:pPr>
        <w:tabs>
          <w:tab w:val="left" w:pos="540"/>
          <w:tab w:val="left" w:pos="1080"/>
        </w:tabs>
        <w:ind w:left="540"/>
        <w:jc w:val="both"/>
        <w:rPr>
          <w:rFonts w:asciiTheme="minorHAnsi" w:hAnsiTheme="minorHAnsi" w:cstheme="minorHAnsi"/>
        </w:rPr>
      </w:pPr>
    </w:p>
    <w:p w14:paraId="1AC31159" w14:textId="77777777" w:rsidR="00224819" w:rsidRPr="00F93298" w:rsidRDefault="00224819" w:rsidP="00224819">
      <w:pPr>
        <w:tabs>
          <w:tab w:val="left" w:pos="540"/>
        </w:tabs>
        <w:spacing w:after="120"/>
        <w:ind w:left="540"/>
        <w:jc w:val="both"/>
        <w:rPr>
          <w:rFonts w:asciiTheme="minorHAnsi" w:hAnsiTheme="minorHAnsi" w:cstheme="minorHAnsi"/>
          <w:lang w:eastAsia="en-US"/>
        </w:rPr>
      </w:pPr>
      <w:r w:rsidRPr="00F93298">
        <w:rPr>
          <w:rFonts w:asciiTheme="minorHAnsi" w:hAnsiTheme="minorHAnsi" w:cstheme="minorHAnsi"/>
          <w:lang w:eastAsia="en-US"/>
        </w:rPr>
        <w:t xml:space="preserve">This stage is where the assessment of whether any new information has come to light that warrants any further action. The review panel will: </w:t>
      </w:r>
    </w:p>
    <w:p w14:paraId="487D49C4" w14:textId="77777777" w:rsidR="00224819" w:rsidRPr="00F93298" w:rsidRDefault="00224819" w:rsidP="00224819">
      <w:pPr>
        <w:tabs>
          <w:tab w:val="left" w:pos="540"/>
          <w:tab w:val="left" w:pos="1080"/>
        </w:tabs>
        <w:ind w:left="540"/>
        <w:jc w:val="both"/>
        <w:rPr>
          <w:rFonts w:asciiTheme="minorHAnsi" w:hAnsiTheme="minorHAnsi" w:cstheme="minorHAnsi"/>
        </w:rPr>
      </w:pPr>
    </w:p>
    <w:p w14:paraId="0983B428" w14:textId="77777777" w:rsidR="00224819" w:rsidRPr="00F93298" w:rsidRDefault="00224819" w:rsidP="00224819">
      <w:pPr>
        <w:numPr>
          <w:ilvl w:val="0"/>
          <w:numId w:val="27"/>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Cross-reference all agency management reports and reports commissioned from any other source.</w:t>
      </w:r>
    </w:p>
    <w:p w14:paraId="1CA30EBE" w14:textId="77777777" w:rsidR="00224819" w:rsidRPr="00F93298" w:rsidRDefault="00224819" w:rsidP="00224819">
      <w:pPr>
        <w:numPr>
          <w:ilvl w:val="0"/>
          <w:numId w:val="27"/>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Examine and identify relevant action points.</w:t>
      </w:r>
    </w:p>
    <w:p w14:paraId="367948F2" w14:textId="77777777" w:rsidR="00224819" w:rsidRPr="00F93298" w:rsidRDefault="00224819" w:rsidP="00224819">
      <w:pPr>
        <w:numPr>
          <w:ilvl w:val="0"/>
          <w:numId w:val="27"/>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Form a view on practice and procedural issues.</w:t>
      </w:r>
    </w:p>
    <w:p w14:paraId="65F02F0C" w14:textId="77777777" w:rsidR="00224819" w:rsidRPr="00F93298" w:rsidRDefault="00224819" w:rsidP="00224819">
      <w:pPr>
        <w:numPr>
          <w:ilvl w:val="0"/>
          <w:numId w:val="27"/>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Agree the key points to be included in the report and the proposals for action.</w:t>
      </w:r>
    </w:p>
    <w:p w14:paraId="4A49D5F8" w14:textId="77777777" w:rsidR="00224819" w:rsidRPr="00F93298" w:rsidRDefault="00224819" w:rsidP="00224819">
      <w:pPr>
        <w:jc w:val="both"/>
        <w:rPr>
          <w:rFonts w:asciiTheme="minorHAnsi" w:hAnsiTheme="minorHAnsi" w:cstheme="minorHAnsi"/>
        </w:rPr>
      </w:pPr>
    </w:p>
    <w:p w14:paraId="0DA2798B" w14:textId="53440C31" w:rsidR="00224819" w:rsidRPr="001410EE" w:rsidRDefault="00224819" w:rsidP="001410EE">
      <w:pPr>
        <w:pStyle w:val="ListParagraph"/>
        <w:numPr>
          <w:ilvl w:val="1"/>
          <w:numId w:val="67"/>
        </w:numPr>
        <w:jc w:val="both"/>
        <w:rPr>
          <w:rFonts w:asciiTheme="minorHAnsi" w:hAnsiTheme="minorHAnsi" w:cstheme="minorHAnsi"/>
        </w:rPr>
      </w:pPr>
      <w:r w:rsidRPr="001410EE">
        <w:rPr>
          <w:rFonts w:asciiTheme="minorHAnsi" w:hAnsiTheme="minorHAnsi" w:cstheme="minorHAnsi"/>
        </w:rPr>
        <w:t xml:space="preserve">Issues Arising </w:t>
      </w:r>
    </w:p>
    <w:p w14:paraId="2D1D72EF" w14:textId="77777777" w:rsidR="00224819" w:rsidRPr="00F93298" w:rsidRDefault="00224819" w:rsidP="00224819">
      <w:pPr>
        <w:tabs>
          <w:tab w:val="left" w:pos="540"/>
          <w:tab w:val="left" w:pos="1080"/>
        </w:tabs>
        <w:ind w:left="540"/>
        <w:jc w:val="both"/>
        <w:rPr>
          <w:rFonts w:asciiTheme="minorHAnsi" w:hAnsiTheme="minorHAnsi" w:cstheme="minorHAnsi"/>
        </w:rPr>
      </w:pPr>
    </w:p>
    <w:p w14:paraId="5DCEFF75" w14:textId="77777777" w:rsidR="00224819" w:rsidRPr="00F93298" w:rsidRDefault="00224819" w:rsidP="00224819">
      <w:pPr>
        <w:tabs>
          <w:tab w:val="left" w:pos="540"/>
          <w:tab w:val="left" w:pos="1080"/>
        </w:tabs>
        <w:spacing w:after="120"/>
        <w:ind w:left="540"/>
        <w:jc w:val="both"/>
        <w:rPr>
          <w:rFonts w:asciiTheme="minorHAnsi" w:hAnsiTheme="minorHAnsi" w:cstheme="minorHAnsi"/>
          <w:lang w:eastAsia="en-US"/>
        </w:rPr>
      </w:pPr>
      <w:r w:rsidRPr="00F93298">
        <w:rPr>
          <w:rFonts w:asciiTheme="minorHAnsi" w:hAnsiTheme="minorHAnsi" w:cstheme="minorHAnsi"/>
          <w:lang w:eastAsia="en-US"/>
        </w:rPr>
        <w:t xml:space="preserve">If, at any stage whilst undertaking the procedure contained in 7.4 and 7.5 information is received which requires notification to a statutory body regarding significant omission by individual/s or organisations this should be undertaken by the Chair without delay. </w:t>
      </w:r>
    </w:p>
    <w:p w14:paraId="692B1407" w14:textId="77777777" w:rsidR="00224819" w:rsidRPr="00F93298" w:rsidRDefault="00224819" w:rsidP="00224819">
      <w:pPr>
        <w:tabs>
          <w:tab w:val="left" w:pos="540"/>
          <w:tab w:val="left" w:pos="1080"/>
        </w:tabs>
        <w:ind w:left="540"/>
        <w:jc w:val="both"/>
        <w:rPr>
          <w:rFonts w:asciiTheme="minorHAnsi" w:hAnsiTheme="minorHAnsi" w:cstheme="minorHAnsi"/>
        </w:rPr>
      </w:pPr>
    </w:p>
    <w:p w14:paraId="34AC394B" w14:textId="2DAE5EAD" w:rsidR="00224819" w:rsidRDefault="00224819" w:rsidP="00224819">
      <w:pPr>
        <w:tabs>
          <w:tab w:val="left" w:pos="540"/>
          <w:tab w:val="left" w:pos="1080"/>
        </w:tabs>
        <w:spacing w:after="120"/>
        <w:ind w:left="540"/>
        <w:jc w:val="both"/>
        <w:rPr>
          <w:rFonts w:asciiTheme="minorHAnsi" w:hAnsiTheme="minorHAnsi" w:cstheme="minorHAnsi"/>
          <w:lang w:eastAsia="en-US"/>
        </w:rPr>
      </w:pPr>
      <w:r w:rsidRPr="00F93298">
        <w:rPr>
          <w:rFonts w:asciiTheme="minorHAnsi" w:hAnsiTheme="minorHAnsi" w:cstheme="minorHAnsi"/>
          <w:lang w:eastAsia="en-US"/>
        </w:rPr>
        <w:t>A decision will be made as to whether the Safeguarding Adults Review process should be suspended pending the outcome of such notification.</w:t>
      </w:r>
    </w:p>
    <w:p w14:paraId="1572DF6D" w14:textId="77777777" w:rsidR="00967B71" w:rsidRPr="00F93298" w:rsidRDefault="00967B71" w:rsidP="00224819">
      <w:pPr>
        <w:tabs>
          <w:tab w:val="left" w:pos="540"/>
          <w:tab w:val="left" w:pos="1080"/>
        </w:tabs>
        <w:spacing w:after="120"/>
        <w:ind w:left="540"/>
        <w:jc w:val="both"/>
        <w:rPr>
          <w:rFonts w:asciiTheme="minorHAnsi" w:hAnsiTheme="minorHAnsi" w:cstheme="minorHAnsi"/>
          <w:lang w:eastAsia="en-US"/>
        </w:rPr>
      </w:pPr>
    </w:p>
    <w:p w14:paraId="0E267E11" w14:textId="135B673B" w:rsidR="00224819" w:rsidRPr="001410EE" w:rsidRDefault="00224819" w:rsidP="001410EE">
      <w:pPr>
        <w:pStyle w:val="ListParagraph"/>
        <w:numPr>
          <w:ilvl w:val="1"/>
          <w:numId w:val="67"/>
        </w:numPr>
        <w:jc w:val="both"/>
        <w:rPr>
          <w:rFonts w:asciiTheme="minorHAnsi" w:hAnsiTheme="minorHAnsi" w:cstheme="minorHAnsi"/>
        </w:rPr>
      </w:pPr>
      <w:r w:rsidRPr="001410EE">
        <w:rPr>
          <w:rFonts w:asciiTheme="minorHAnsi" w:hAnsiTheme="minorHAnsi" w:cstheme="minorHAnsi"/>
        </w:rPr>
        <w:t>Report Stage</w:t>
      </w:r>
    </w:p>
    <w:p w14:paraId="75BEF7DD" w14:textId="77777777" w:rsidR="00224819" w:rsidRPr="00F93298" w:rsidRDefault="00224819" w:rsidP="00224819">
      <w:pPr>
        <w:tabs>
          <w:tab w:val="left" w:pos="540"/>
          <w:tab w:val="left" w:pos="1080"/>
        </w:tabs>
        <w:ind w:left="540"/>
        <w:jc w:val="both"/>
        <w:rPr>
          <w:rFonts w:asciiTheme="minorHAnsi" w:hAnsiTheme="minorHAnsi" w:cstheme="minorHAnsi"/>
        </w:rPr>
      </w:pPr>
    </w:p>
    <w:p w14:paraId="3A37C123" w14:textId="72F2247F" w:rsidR="00224819" w:rsidRPr="00F93298" w:rsidRDefault="00224819" w:rsidP="00224819">
      <w:pPr>
        <w:tabs>
          <w:tab w:val="left" w:pos="540"/>
          <w:tab w:val="left" w:pos="1080"/>
        </w:tabs>
        <w:spacing w:after="120"/>
        <w:ind w:left="540"/>
        <w:jc w:val="both"/>
        <w:rPr>
          <w:rFonts w:asciiTheme="minorHAnsi" w:hAnsiTheme="minorHAnsi" w:cstheme="minorHAnsi"/>
          <w:lang w:eastAsia="en-US"/>
        </w:rPr>
      </w:pPr>
      <w:r w:rsidRPr="00F93298">
        <w:rPr>
          <w:rFonts w:asciiTheme="minorHAnsi" w:hAnsiTheme="minorHAnsi" w:cstheme="minorHAnsi"/>
          <w:lang w:eastAsia="en-US"/>
        </w:rPr>
        <w:t xml:space="preserve">The review panel will complete the review of agency management reports and those commissioned from any other source and advise the Chair on the production of an Overview Report, which brings together information, analyses it and makes recommendations. The Chair will have commissioned an independent Overview Report </w:t>
      </w:r>
      <w:r w:rsidR="009F5583" w:rsidRPr="00F93298">
        <w:rPr>
          <w:rFonts w:asciiTheme="minorHAnsi" w:hAnsiTheme="minorHAnsi" w:cstheme="minorHAnsi"/>
          <w:lang w:eastAsia="en-US"/>
        </w:rPr>
        <w:t>writer and</w:t>
      </w:r>
      <w:r w:rsidRPr="00F93298">
        <w:rPr>
          <w:rFonts w:asciiTheme="minorHAnsi" w:hAnsiTheme="minorHAnsi" w:cstheme="minorHAnsi"/>
          <w:lang w:eastAsia="en-US"/>
        </w:rPr>
        <w:t xml:space="preserve"> ensure that the Report is written and delivered within agreed timescales, usually 5 to 6 months from initial decision to proceed.</w:t>
      </w:r>
    </w:p>
    <w:p w14:paraId="07F92C44" w14:textId="4E6F1C6A" w:rsidR="00224819" w:rsidRPr="00F93298" w:rsidRDefault="00224819" w:rsidP="00224819">
      <w:pPr>
        <w:tabs>
          <w:tab w:val="left" w:pos="540"/>
          <w:tab w:val="left" w:pos="1080"/>
        </w:tabs>
        <w:spacing w:after="120"/>
        <w:ind w:left="540"/>
        <w:jc w:val="both"/>
        <w:rPr>
          <w:rFonts w:asciiTheme="minorHAnsi" w:hAnsiTheme="minorHAnsi" w:cstheme="minorHAnsi"/>
          <w:lang w:eastAsia="en-US"/>
        </w:rPr>
      </w:pPr>
      <w:r w:rsidRPr="00F93298">
        <w:rPr>
          <w:rFonts w:asciiTheme="minorHAnsi" w:hAnsiTheme="minorHAnsi" w:cstheme="minorHAnsi"/>
          <w:lang w:eastAsia="en-US"/>
        </w:rPr>
        <w:t xml:space="preserve">The Safeguarding Adults Review will </w:t>
      </w:r>
      <w:r w:rsidR="009F5583" w:rsidRPr="00F93298">
        <w:rPr>
          <w:rFonts w:asciiTheme="minorHAnsi" w:hAnsiTheme="minorHAnsi" w:cstheme="minorHAnsi"/>
          <w:lang w:eastAsia="en-US"/>
        </w:rPr>
        <w:t>consider,</w:t>
      </w:r>
      <w:r w:rsidRPr="00F93298">
        <w:rPr>
          <w:rFonts w:asciiTheme="minorHAnsi" w:hAnsiTheme="minorHAnsi" w:cstheme="minorHAnsi"/>
          <w:lang w:eastAsia="en-US"/>
        </w:rPr>
        <w:t xml:space="preserve"> and quality assure the overview report to ensure it meets the required standard for the Safeguarding Adults Board.</w:t>
      </w:r>
    </w:p>
    <w:p w14:paraId="7D23EA4A" w14:textId="77777777" w:rsidR="00224819" w:rsidRPr="00F93298" w:rsidRDefault="00224819" w:rsidP="00224819">
      <w:pPr>
        <w:tabs>
          <w:tab w:val="left" w:pos="540"/>
          <w:tab w:val="left" w:pos="1080"/>
        </w:tabs>
        <w:ind w:left="540"/>
        <w:jc w:val="both"/>
        <w:rPr>
          <w:rFonts w:asciiTheme="minorHAnsi" w:hAnsiTheme="minorHAnsi" w:cstheme="minorHAnsi"/>
        </w:rPr>
      </w:pPr>
    </w:p>
    <w:p w14:paraId="65E024EC" w14:textId="4254D315" w:rsidR="00224819" w:rsidRPr="001410EE" w:rsidRDefault="00224819" w:rsidP="001410EE">
      <w:pPr>
        <w:pStyle w:val="ListParagraph"/>
        <w:numPr>
          <w:ilvl w:val="1"/>
          <w:numId w:val="67"/>
        </w:numPr>
        <w:tabs>
          <w:tab w:val="left" w:pos="540"/>
          <w:tab w:val="left" w:pos="1080"/>
        </w:tabs>
        <w:jc w:val="both"/>
        <w:rPr>
          <w:rFonts w:asciiTheme="minorHAnsi" w:hAnsiTheme="minorHAnsi" w:cstheme="minorHAnsi"/>
        </w:rPr>
      </w:pPr>
      <w:r w:rsidRPr="001410EE">
        <w:rPr>
          <w:rFonts w:asciiTheme="minorHAnsi" w:hAnsiTheme="minorHAnsi" w:cstheme="minorHAnsi"/>
        </w:rPr>
        <w:t xml:space="preserve">Acting on the recommendations of the Safeguarding Adults Review </w:t>
      </w:r>
    </w:p>
    <w:p w14:paraId="62F55E4E" w14:textId="77777777" w:rsidR="00224819" w:rsidRPr="00F93298" w:rsidRDefault="00224819" w:rsidP="00224819">
      <w:pPr>
        <w:tabs>
          <w:tab w:val="left" w:pos="540"/>
          <w:tab w:val="left" w:pos="1080"/>
        </w:tabs>
        <w:ind w:left="540"/>
        <w:jc w:val="both"/>
        <w:rPr>
          <w:rFonts w:asciiTheme="minorHAnsi" w:hAnsiTheme="minorHAnsi" w:cstheme="minorHAnsi"/>
        </w:rPr>
      </w:pPr>
    </w:p>
    <w:p w14:paraId="7A2FB7BD" w14:textId="392D7213" w:rsidR="00224819" w:rsidRPr="00F93298" w:rsidRDefault="00224819" w:rsidP="00224819">
      <w:pPr>
        <w:tabs>
          <w:tab w:val="left" w:pos="540"/>
          <w:tab w:val="left" w:pos="1080"/>
        </w:tabs>
        <w:ind w:left="540"/>
        <w:jc w:val="both"/>
        <w:rPr>
          <w:rFonts w:asciiTheme="minorHAnsi" w:hAnsiTheme="minorHAnsi" w:cstheme="minorHAnsi"/>
        </w:rPr>
      </w:pPr>
      <w:r w:rsidRPr="00F93298">
        <w:rPr>
          <w:rFonts w:asciiTheme="minorHAnsi" w:hAnsiTheme="minorHAnsi" w:cstheme="minorHAnsi"/>
        </w:rPr>
        <w:t xml:space="preserve">On completion, the Overview Report will be presented to the Safeguarding Adults Board, which </w:t>
      </w:r>
      <w:r w:rsidR="009F5583" w:rsidRPr="00F93298">
        <w:rPr>
          <w:rFonts w:asciiTheme="minorHAnsi" w:hAnsiTheme="minorHAnsi" w:cstheme="minorHAnsi"/>
        </w:rPr>
        <w:t xml:space="preserve">will: </w:t>
      </w:r>
    </w:p>
    <w:p w14:paraId="13A8D2F6" w14:textId="77777777" w:rsidR="00224819" w:rsidRPr="00F93298" w:rsidRDefault="00224819" w:rsidP="00224819">
      <w:pPr>
        <w:tabs>
          <w:tab w:val="left" w:pos="540"/>
          <w:tab w:val="left" w:pos="1080"/>
        </w:tabs>
        <w:ind w:left="540"/>
        <w:jc w:val="both"/>
        <w:rPr>
          <w:rFonts w:asciiTheme="minorHAnsi" w:hAnsiTheme="minorHAnsi" w:cstheme="minorHAnsi"/>
        </w:rPr>
      </w:pPr>
    </w:p>
    <w:p w14:paraId="4EB1E03D" w14:textId="77777777" w:rsidR="00224819" w:rsidRPr="00F93298" w:rsidRDefault="00224819" w:rsidP="00224819">
      <w:pPr>
        <w:numPr>
          <w:ilvl w:val="0"/>
          <w:numId w:val="24"/>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Ensure contributing agencies are satisfied that their information is fully and fairly represented in the Overview Report.</w:t>
      </w:r>
    </w:p>
    <w:p w14:paraId="18F458D5" w14:textId="77777777" w:rsidR="00224819" w:rsidRPr="00F93298" w:rsidRDefault="00224819" w:rsidP="00224819">
      <w:pPr>
        <w:tabs>
          <w:tab w:val="left" w:pos="540"/>
          <w:tab w:val="num" w:pos="1080"/>
        </w:tabs>
        <w:ind w:left="1080" w:hanging="540"/>
        <w:jc w:val="both"/>
        <w:rPr>
          <w:rFonts w:asciiTheme="minorHAnsi" w:hAnsiTheme="minorHAnsi" w:cstheme="minorHAnsi"/>
        </w:rPr>
      </w:pPr>
    </w:p>
    <w:p w14:paraId="7100A098" w14:textId="1F7E1181" w:rsidR="00224819" w:rsidRPr="00F93298" w:rsidRDefault="00224819" w:rsidP="00224819">
      <w:pPr>
        <w:numPr>
          <w:ilvl w:val="0"/>
          <w:numId w:val="24"/>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 xml:space="preserve">Ensure that the Overview Report contains an Executive Summary which can be made </w:t>
      </w:r>
      <w:r w:rsidR="009F5583" w:rsidRPr="00F93298">
        <w:rPr>
          <w:rFonts w:asciiTheme="minorHAnsi" w:hAnsiTheme="minorHAnsi" w:cstheme="minorHAnsi"/>
        </w:rPr>
        <w:t>public and</w:t>
      </w:r>
      <w:r w:rsidRPr="00F93298">
        <w:rPr>
          <w:rFonts w:asciiTheme="minorHAnsi" w:hAnsiTheme="minorHAnsi" w:cstheme="minorHAnsi"/>
        </w:rPr>
        <w:t xml:space="preserve"> consider the need for a professional briefing paper with key learning points for agencies.</w:t>
      </w:r>
    </w:p>
    <w:p w14:paraId="401DD06B" w14:textId="77777777" w:rsidR="00224819" w:rsidRPr="00F93298" w:rsidRDefault="00224819" w:rsidP="00224819">
      <w:pPr>
        <w:tabs>
          <w:tab w:val="left" w:pos="540"/>
          <w:tab w:val="num" w:pos="1080"/>
        </w:tabs>
        <w:ind w:left="1080" w:hanging="540"/>
        <w:jc w:val="both"/>
        <w:rPr>
          <w:rFonts w:asciiTheme="minorHAnsi" w:hAnsiTheme="minorHAnsi" w:cstheme="minorHAnsi"/>
        </w:rPr>
      </w:pPr>
    </w:p>
    <w:p w14:paraId="52D1739C" w14:textId="77777777" w:rsidR="00224819" w:rsidRPr="00F93298" w:rsidRDefault="00224819" w:rsidP="00224819">
      <w:pPr>
        <w:numPr>
          <w:ilvl w:val="0"/>
          <w:numId w:val="24"/>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Translate recommendations from the overview report into an action plan, which should be endorsed at senior level by each agency.</w:t>
      </w:r>
    </w:p>
    <w:p w14:paraId="484D003D" w14:textId="77777777" w:rsidR="00224819" w:rsidRPr="00F93298" w:rsidRDefault="00224819" w:rsidP="00224819">
      <w:pPr>
        <w:tabs>
          <w:tab w:val="left" w:pos="540"/>
          <w:tab w:val="left" w:pos="1080"/>
        </w:tabs>
        <w:ind w:left="540"/>
        <w:jc w:val="both"/>
        <w:rPr>
          <w:rFonts w:asciiTheme="minorHAnsi" w:hAnsiTheme="minorHAnsi" w:cstheme="minorHAnsi"/>
        </w:rPr>
      </w:pPr>
    </w:p>
    <w:p w14:paraId="4D0EF276" w14:textId="29F8031D" w:rsidR="00224819" w:rsidRPr="001410EE" w:rsidRDefault="00224819" w:rsidP="001410EE">
      <w:pPr>
        <w:pStyle w:val="ListParagraph"/>
        <w:numPr>
          <w:ilvl w:val="1"/>
          <w:numId w:val="67"/>
        </w:numPr>
        <w:jc w:val="both"/>
        <w:rPr>
          <w:rFonts w:asciiTheme="minorHAnsi" w:hAnsiTheme="minorHAnsi" w:cstheme="minorHAnsi"/>
        </w:rPr>
      </w:pPr>
      <w:r w:rsidRPr="001410EE">
        <w:rPr>
          <w:rFonts w:asciiTheme="minorHAnsi" w:hAnsiTheme="minorHAnsi" w:cstheme="minorHAnsi"/>
        </w:rPr>
        <w:t>The action plan will indicate:</w:t>
      </w:r>
    </w:p>
    <w:p w14:paraId="51786B96" w14:textId="77777777" w:rsidR="00224819" w:rsidRPr="00F93298" w:rsidRDefault="00224819" w:rsidP="00224819">
      <w:pPr>
        <w:tabs>
          <w:tab w:val="left" w:pos="540"/>
          <w:tab w:val="left" w:pos="1080"/>
        </w:tabs>
        <w:ind w:left="540"/>
        <w:jc w:val="both"/>
        <w:rPr>
          <w:rFonts w:asciiTheme="minorHAnsi" w:hAnsiTheme="minorHAnsi" w:cstheme="minorHAnsi"/>
        </w:rPr>
      </w:pPr>
    </w:p>
    <w:p w14:paraId="13C447B7" w14:textId="77777777" w:rsidR="00224819" w:rsidRPr="00F93298" w:rsidRDefault="00224819" w:rsidP="00224819">
      <w:pPr>
        <w:numPr>
          <w:ilvl w:val="0"/>
          <w:numId w:val="25"/>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Responsibilities for various actions.</w:t>
      </w:r>
    </w:p>
    <w:p w14:paraId="6BFFF25F" w14:textId="77777777" w:rsidR="00224819" w:rsidRPr="00F93298" w:rsidRDefault="00224819" w:rsidP="00224819">
      <w:pPr>
        <w:numPr>
          <w:ilvl w:val="0"/>
          <w:numId w:val="25"/>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Timescales for completion of actions.</w:t>
      </w:r>
    </w:p>
    <w:p w14:paraId="55021DDF" w14:textId="77777777" w:rsidR="00224819" w:rsidRPr="00F93298" w:rsidRDefault="00224819" w:rsidP="00224819">
      <w:pPr>
        <w:numPr>
          <w:ilvl w:val="0"/>
          <w:numId w:val="25"/>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The intended outcome of the various actions and recommendations.</w:t>
      </w:r>
    </w:p>
    <w:p w14:paraId="4D40DB7D" w14:textId="77777777" w:rsidR="00224819" w:rsidRPr="00F93298" w:rsidRDefault="00224819" w:rsidP="00224819">
      <w:pPr>
        <w:numPr>
          <w:ilvl w:val="0"/>
          <w:numId w:val="25"/>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Mechanisms for monitoring and reviewing intended improvements in practice and/or systems.</w:t>
      </w:r>
    </w:p>
    <w:p w14:paraId="4C311E54" w14:textId="77777777" w:rsidR="00224819" w:rsidRPr="00F93298" w:rsidRDefault="00224819" w:rsidP="00224819">
      <w:pPr>
        <w:numPr>
          <w:ilvl w:val="0"/>
          <w:numId w:val="25"/>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To whom the report or parts of the report should be made available and indicate the means by which this will be carried out.</w:t>
      </w:r>
    </w:p>
    <w:p w14:paraId="13656724" w14:textId="77777777" w:rsidR="00224819" w:rsidRPr="00F93298" w:rsidRDefault="00224819" w:rsidP="00224819">
      <w:pPr>
        <w:numPr>
          <w:ilvl w:val="0"/>
          <w:numId w:val="25"/>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The processes for dissemination of the report and/or key findings to interested parties, for the receipt of feedback and for any debriefing to staff, family members and, where appropriate, the media.</w:t>
      </w:r>
    </w:p>
    <w:p w14:paraId="343295C3" w14:textId="77777777" w:rsidR="00224819" w:rsidRPr="00F93298" w:rsidRDefault="00224819" w:rsidP="00224819">
      <w:pPr>
        <w:tabs>
          <w:tab w:val="left" w:pos="540"/>
          <w:tab w:val="left" w:pos="1080"/>
        </w:tabs>
        <w:jc w:val="both"/>
        <w:rPr>
          <w:rFonts w:asciiTheme="minorHAnsi" w:hAnsiTheme="minorHAnsi" w:cstheme="minorHAnsi"/>
        </w:rPr>
      </w:pPr>
    </w:p>
    <w:p w14:paraId="13A830D6" w14:textId="6866460B" w:rsidR="00224819" w:rsidRPr="001410EE" w:rsidRDefault="00224819" w:rsidP="001410EE">
      <w:pPr>
        <w:pStyle w:val="ListParagraph"/>
        <w:numPr>
          <w:ilvl w:val="1"/>
          <w:numId w:val="67"/>
        </w:numPr>
        <w:tabs>
          <w:tab w:val="left" w:pos="540"/>
          <w:tab w:val="left" w:pos="1080"/>
          <w:tab w:val="center" w:pos="4513"/>
          <w:tab w:val="right" w:pos="9026"/>
        </w:tabs>
        <w:jc w:val="both"/>
        <w:rPr>
          <w:rFonts w:asciiTheme="minorHAnsi" w:hAnsiTheme="minorHAnsi" w:cstheme="minorHAnsi"/>
          <w:u w:val="single"/>
        </w:rPr>
      </w:pPr>
      <w:r w:rsidRPr="001410EE">
        <w:rPr>
          <w:rFonts w:asciiTheme="minorHAnsi" w:hAnsiTheme="minorHAnsi" w:cstheme="minorHAnsi"/>
        </w:rPr>
        <w:t>Recommendations</w:t>
      </w:r>
    </w:p>
    <w:p w14:paraId="366630CC" w14:textId="77777777" w:rsidR="00224819" w:rsidRPr="00F93298" w:rsidRDefault="00224819" w:rsidP="00224819">
      <w:pPr>
        <w:tabs>
          <w:tab w:val="left" w:pos="540"/>
          <w:tab w:val="left" w:pos="1080"/>
        </w:tabs>
        <w:ind w:left="1080" w:hanging="540"/>
        <w:jc w:val="both"/>
        <w:rPr>
          <w:rFonts w:asciiTheme="minorHAnsi" w:hAnsiTheme="minorHAnsi" w:cstheme="minorHAnsi"/>
        </w:rPr>
      </w:pPr>
    </w:p>
    <w:p w14:paraId="096ADEA6" w14:textId="77777777" w:rsidR="00224819" w:rsidRPr="00F93298" w:rsidRDefault="00224819" w:rsidP="00224819">
      <w:pPr>
        <w:numPr>
          <w:ilvl w:val="0"/>
          <w:numId w:val="26"/>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The Safeguarding Adults Board will ensure that all recommendations are actioned and will request updates from agencies.</w:t>
      </w:r>
    </w:p>
    <w:p w14:paraId="63EC464B" w14:textId="77777777" w:rsidR="00224819" w:rsidRPr="00F93298" w:rsidRDefault="00224819" w:rsidP="00224819">
      <w:pPr>
        <w:tabs>
          <w:tab w:val="left" w:pos="540"/>
          <w:tab w:val="num" w:pos="1080"/>
        </w:tabs>
        <w:ind w:left="1080" w:hanging="540"/>
        <w:jc w:val="both"/>
        <w:rPr>
          <w:rFonts w:asciiTheme="minorHAnsi" w:hAnsiTheme="minorHAnsi" w:cstheme="minorHAnsi"/>
        </w:rPr>
      </w:pPr>
    </w:p>
    <w:p w14:paraId="6FB0C9D2" w14:textId="21ABD718" w:rsidR="00E16247" w:rsidRPr="00103C39" w:rsidRDefault="00224819" w:rsidP="00103C39">
      <w:pPr>
        <w:numPr>
          <w:ilvl w:val="0"/>
          <w:numId w:val="26"/>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The Action Plan will remain on the Safeguarding Adults Board Agenda until such time as all recommendations have been implemented.</w:t>
      </w:r>
    </w:p>
    <w:p w14:paraId="59730C83" w14:textId="35915874" w:rsidR="004F0174" w:rsidRPr="00A12042" w:rsidRDefault="009F5583" w:rsidP="007D75C2">
      <w:pPr>
        <w:pStyle w:val="Heading1"/>
        <w:rPr>
          <w:rFonts w:asciiTheme="minorHAnsi" w:hAnsiTheme="minorHAnsi" w:cstheme="minorHAnsi"/>
        </w:rPr>
      </w:pPr>
      <w:bookmarkStart w:id="19" w:name="_Toc83315472"/>
      <w:r w:rsidRPr="00A12042">
        <w:rPr>
          <w:rFonts w:asciiTheme="minorHAnsi" w:hAnsiTheme="minorHAnsi" w:cstheme="minorHAnsi"/>
        </w:rPr>
        <w:t>Appendix 4</w:t>
      </w:r>
      <w:r w:rsidR="00A12042" w:rsidRPr="00A12042">
        <w:rPr>
          <w:rFonts w:asciiTheme="minorHAnsi" w:hAnsiTheme="minorHAnsi" w:cstheme="minorHAnsi"/>
        </w:rPr>
        <w:t xml:space="preserve"> </w:t>
      </w:r>
      <w:r w:rsidR="008D5C73">
        <w:rPr>
          <w:rFonts w:asciiTheme="minorHAnsi" w:hAnsiTheme="minorHAnsi" w:cstheme="minorHAnsi"/>
        </w:rPr>
        <w:t xml:space="preserve">- </w:t>
      </w:r>
      <w:r w:rsidR="00A12042" w:rsidRPr="00A12042">
        <w:rPr>
          <w:rFonts w:asciiTheme="minorHAnsi" w:hAnsiTheme="minorHAnsi" w:cstheme="minorHAnsi"/>
        </w:rPr>
        <w:t>Skills required for a SAR Author</w:t>
      </w:r>
      <w:bookmarkEnd w:id="19"/>
    </w:p>
    <w:p w14:paraId="1656B4A0" w14:textId="77777777" w:rsidR="00E16247" w:rsidRDefault="00E16247" w:rsidP="00224819">
      <w:pPr>
        <w:jc w:val="both"/>
        <w:rPr>
          <w:rFonts w:asciiTheme="minorHAnsi" w:hAnsiTheme="minorHAnsi" w:cstheme="minorHAnsi"/>
          <w:b/>
          <w:bCs/>
        </w:rPr>
      </w:pPr>
    </w:p>
    <w:p w14:paraId="2A7CC9CE" w14:textId="45A8574C" w:rsidR="00E16247" w:rsidRPr="00F93298" w:rsidRDefault="00E16247" w:rsidP="00E16247">
      <w:pPr>
        <w:jc w:val="both"/>
        <w:rPr>
          <w:rFonts w:asciiTheme="minorHAnsi" w:hAnsiTheme="minorHAnsi" w:cstheme="minorHAnsi"/>
        </w:rPr>
      </w:pPr>
      <w:r>
        <w:rPr>
          <w:rFonts w:asciiTheme="minorHAnsi" w:hAnsiTheme="minorHAnsi" w:cstheme="minorHAnsi"/>
        </w:rPr>
        <w:t>I</w:t>
      </w:r>
      <w:r w:rsidRPr="00F93298">
        <w:rPr>
          <w:rFonts w:asciiTheme="minorHAnsi" w:hAnsiTheme="minorHAnsi" w:cstheme="minorHAnsi"/>
        </w:rPr>
        <w:t xml:space="preserve">n all cases at least </w:t>
      </w:r>
      <w:r w:rsidR="008D5C73">
        <w:rPr>
          <w:rFonts w:asciiTheme="minorHAnsi" w:hAnsiTheme="minorHAnsi" w:cstheme="minorHAnsi"/>
        </w:rPr>
        <w:t>an</w:t>
      </w:r>
      <w:r w:rsidR="008D5C73" w:rsidRPr="00F93298">
        <w:rPr>
          <w:rFonts w:asciiTheme="minorHAnsi" w:hAnsiTheme="minorHAnsi" w:cstheme="minorHAnsi"/>
        </w:rPr>
        <w:t xml:space="preserve"> </w:t>
      </w:r>
      <w:r>
        <w:rPr>
          <w:rFonts w:asciiTheme="minorHAnsi" w:hAnsiTheme="minorHAnsi" w:cstheme="minorHAnsi"/>
        </w:rPr>
        <w:t>author/ reviewer or report writer</w:t>
      </w:r>
      <w:r w:rsidRPr="00F93298">
        <w:rPr>
          <w:rFonts w:asciiTheme="minorHAnsi" w:hAnsiTheme="minorHAnsi" w:cstheme="minorHAnsi"/>
        </w:rPr>
        <w:t xml:space="preserve"> is required and in order for the review to be effective</w:t>
      </w:r>
      <w:r>
        <w:rPr>
          <w:rFonts w:asciiTheme="minorHAnsi" w:hAnsiTheme="minorHAnsi" w:cstheme="minorHAnsi"/>
        </w:rPr>
        <w:t>,</w:t>
      </w:r>
      <w:r w:rsidRPr="00F93298">
        <w:rPr>
          <w:rFonts w:asciiTheme="minorHAnsi" w:hAnsiTheme="minorHAnsi" w:cstheme="minorHAnsi"/>
        </w:rPr>
        <w:t xml:space="preserve"> the skills and experience expected of those undertaking a Safeguarding Adult Review need to include:</w:t>
      </w:r>
    </w:p>
    <w:p w14:paraId="1056B570" w14:textId="77777777" w:rsidR="00E16247" w:rsidRPr="00F93298" w:rsidRDefault="00E16247" w:rsidP="00E16247">
      <w:pPr>
        <w:jc w:val="both"/>
        <w:rPr>
          <w:rFonts w:asciiTheme="minorHAnsi" w:hAnsiTheme="minorHAnsi" w:cstheme="minorHAnsi"/>
        </w:rPr>
      </w:pPr>
    </w:p>
    <w:p w14:paraId="697B35BE" w14:textId="77777777" w:rsidR="00E16247" w:rsidRDefault="00E16247" w:rsidP="00E16247">
      <w:pPr>
        <w:numPr>
          <w:ilvl w:val="0"/>
          <w:numId w:val="13"/>
        </w:numPr>
        <w:jc w:val="both"/>
        <w:rPr>
          <w:rFonts w:asciiTheme="minorHAnsi" w:hAnsiTheme="minorHAnsi" w:cstheme="minorHAnsi"/>
        </w:rPr>
      </w:pPr>
      <w:r>
        <w:rPr>
          <w:rFonts w:asciiTheme="minorHAnsi" w:hAnsiTheme="minorHAnsi" w:cstheme="minorHAnsi"/>
        </w:rPr>
        <w:t>Demonstrable and evidenced Report Writing Skills</w:t>
      </w:r>
    </w:p>
    <w:p w14:paraId="36C9B2BC" w14:textId="415C80FA" w:rsidR="00E16247" w:rsidRPr="00F93298" w:rsidRDefault="00E16247" w:rsidP="00E16247">
      <w:pPr>
        <w:numPr>
          <w:ilvl w:val="0"/>
          <w:numId w:val="13"/>
        </w:numPr>
        <w:jc w:val="both"/>
        <w:rPr>
          <w:rFonts w:asciiTheme="minorHAnsi" w:hAnsiTheme="minorHAnsi" w:cstheme="minorHAnsi"/>
        </w:rPr>
      </w:pPr>
      <w:r w:rsidRPr="00F93298">
        <w:rPr>
          <w:rFonts w:asciiTheme="minorHAnsi" w:hAnsiTheme="minorHAnsi" w:cstheme="minorHAnsi"/>
        </w:rPr>
        <w:t xml:space="preserve">Strong leadership </w:t>
      </w:r>
      <w:r>
        <w:rPr>
          <w:rFonts w:asciiTheme="minorHAnsi" w:hAnsiTheme="minorHAnsi" w:cstheme="minorHAnsi"/>
        </w:rPr>
        <w:t xml:space="preserve">skills </w:t>
      </w:r>
      <w:r w:rsidRPr="00F93298">
        <w:rPr>
          <w:rFonts w:asciiTheme="minorHAnsi" w:hAnsiTheme="minorHAnsi" w:cstheme="minorHAnsi"/>
        </w:rPr>
        <w:t>and ability to motivate others.</w:t>
      </w:r>
    </w:p>
    <w:p w14:paraId="72DAA1AC" w14:textId="2CEFAF03" w:rsidR="00E16247" w:rsidRDefault="00E16247" w:rsidP="00E16247">
      <w:pPr>
        <w:numPr>
          <w:ilvl w:val="0"/>
          <w:numId w:val="13"/>
        </w:numPr>
        <w:jc w:val="both"/>
        <w:rPr>
          <w:rFonts w:asciiTheme="minorHAnsi" w:hAnsiTheme="minorHAnsi" w:cstheme="minorHAnsi"/>
        </w:rPr>
      </w:pPr>
      <w:r w:rsidRPr="00E16247">
        <w:rPr>
          <w:rFonts w:asciiTheme="minorHAnsi" w:hAnsiTheme="minorHAnsi" w:cstheme="minorHAnsi"/>
        </w:rPr>
        <w:t>Expert facilitation skills and ability to handle multiple perspectives and potentially sensitive and complex group dynamics.</w:t>
      </w:r>
    </w:p>
    <w:p w14:paraId="48793959" w14:textId="77777777" w:rsidR="00E16247" w:rsidRPr="00E16247" w:rsidRDefault="00E16247" w:rsidP="00E16247">
      <w:pPr>
        <w:numPr>
          <w:ilvl w:val="0"/>
          <w:numId w:val="13"/>
        </w:numPr>
        <w:jc w:val="both"/>
        <w:rPr>
          <w:rFonts w:asciiTheme="minorHAnsi" w:hAnsiTheme="minorHAnsi" w:cstheme="minorHAnsi"/>
        </w:rPr>
      </w:pPr>
      <w:r w:rsidRPr="00E16247">
        <w:rPr>
          <w:rFonts w:asciiTheme="minorHAnsi" w:hAnsiTheme="minorHAnsi" w:cstheme="minorHAnsi"/>
        </w:rPr>
        <w:t>Collaborative problem-solving experience and knowledge of participative approaches</w:t>
      </w:r>
    </w:p>
    <w:p w14:paraId="6D99DA87" w14:textId="6811BD4D" w:rsidR="00E16247" w:rsidRPr="00F93298" w:rsidRDefault="00E16247" w:rsidP="00E16247">
      <w:pPr>
        <w:numPr>
          <w:ilvl w:val="0"/>
          <w:numId w:val="13"/>
        </w:numPr>
        <w:jc w:val="both"/>
        <w:rPr>
          <w:rFonts w:asciiTheme="minorHAnsi" w:hAnsiTheme="minorHAnsi" w:cstheme="minorHAnsi"/>
        </w:rPr>
      </w:pPr>
      <w:r w:rsidRPr="00E16247">
        <w:rPr>
          <w:rFonts w:asciiTheme="minorHAnsi" w:hAnsiTheme="minorHAnsi" w:cstheme="minorHAnsi"/>
        </w:rPr>
        <w:t xml:space="preserve">Good analytical skills and ability to manage qualitative data </w:t>
      </w:r>
      <w:r>
        <w:rPr>
          <w:rFonts w:asciiTheme="minorHAnsi" w:hAnsiTheme="minorHAnsi" w:cstheme="minorHAnsi"/>
        </w:rPr>
        <w:t>Good knowledge of the Care Act, Mental Health Act</w:t>
      </w:r>
      <w:r w:rsidR="00795CA0">
        <w:rPr>
          <w:rFonts w:asciiTheme="minorHAnsi" w:hAnsiTheme="minorHAnsi" w:cstheme="minorHAnsi"/>
        </w:rPr>
        <w:t>s</w:t>
      </w:r>
      <w:r>
        <w:rPr>
          <w:rFonts w:asciiTheme="minorHAnsi" w:hAnsiTheme="minorHAnsi" w:cstheme="minorHAnsi"/>
        </w:rPr>
        <w:t xml:space="preserve">, Mental Capacity Act and application of </w:t>
      </w:r>
      <w:r w:rsidRPr="00F93298">
        <w:rPr>
          <w:rFonts w:asciiTheme="minorHAnsi" w:hAnsiTheme="minorHAnsi" w:cstheme="minorHAnsi"/>
        </w:rPr>
        <w:t xml:space="preserve">Safeguarding </w:t>
      </w:r>
      <w:r>
        <w:rPr>
          <w:rFonts w:asciiTheme="minorHAnsi" w:hAnsiTheme="minorHAnsi" w:cstheme="minorHAnsi"/>
        </w:rPr>
        <w:t>interventions.</w:t>
      </w:r>
    </w:p>
    <w:p w14:paraId="42616D05" w14:textId="75FE39E8" w:rsidR="00E16247" w:rsidRDefault="00E16247" w:rsidP="00E16247">
      <w:pPr>
        <w:numPr>
          <w:ilvl w:val="0"/>
          <w:numId w:val="13"/>
        </w:numPr>
        <w:jc w:val="both"/>
        <w:rPr>
          <w:rFonts w:asciiTheme="minorHAnsi" w:hAnsiTheme="minorHAnsi" w:cstheme="minorHAnsi"/>
        </w:rPr>
      </w:pPr>
      <w:r w:rsidRPr="00F93298">
        <w:rPr>
          <w:rFonts w:asciiTheme="minorHAnsi" w:hAnsiTheme="minorHAnsi" w:cstheme="minorHAnsi"/>
        </w:rPr>
        <w:t>Commitment to promote an open, reflective learning culture.</w:t>
      </w:r>
    </w:p>
    <w:p w14:paraId="350081CD" w14:textId="11D0E705" w:rsidR="008D5C73" w:rsidRDefault="008D5C73" w:rsidP="00E16247">
      <w:pPr>
        <w:numPr>
          <w:ilvl w:val="0"/>
          <w:numId w:val="13"/>
        </w:numPr>
        <w:jc w:val="both"/>
        <w:rPr>
          <w:rFonts w:asciiTheme="minorHAnsi" w:hAnsiTheme="minorHAnsi" w:cstheme="minorHAnsi"/>
        </w:rPr>
      </w:pPr>
      <w:r>
        <w:rPr>
          <w:rFonts w:asciiTheme="minorHAnsi" w:hAnsiTheme="minorHAnsi" w:cstheme="minorHAnsi"/>
        </w:rPr>
        <w:t>Evidenced experience of having written SARs or other reports requiring complex analytical skills</w:t>
      </w:r>
    </w:p>
    <w:p w14:paraId="41A7E75F" w14:textId="616402B3" w:rsidR="00CF5006" w:rsidRDefault="00CF5006" w:rsidP="00CF5006">
      <w:pPr>
        <w:jc w:val="both"/>
        <w:rPr>
          <w:rFonts w:asciiTheme="minorHAnsi" w:hAnsiTheme="minorHAnsi" w:cstheme="minorHAnsi"/>
        </w:rPr>
      </w:pPr>
    </w:p>
    <w:p w14:paraId="54C8690A" w14:textId="0D9E4B30" w:rsidR="00CF5006" w:rsidRDefault="00CF5006" w:rsidP="00CF5006">
      <w:pPr>
        <w:jc w:val="both"/>
        <w:rPr>
          <w:rFonts w:asciiTheme="minorHAnsi" w:hAnsiTheme="minorHAnsi" w:cstheme="minorHAnsi"/>
        </w:rPr>
      </w:pPr>
      <w:r>
        <w:rPr>
          <w:rFonts w:asciiTheme="minorHAnsi" w:hAnsiTheme="minorHAnsi" w:cstheme="minorHAnsi"/>
        </w:rPr>
        <w:t>The Review must be written in plain English, always include the translation of acronyms, and include a Glossary at the end</w:t>
      </w:r>
      <w:r w:rsidR="009910C6">
        <w:rPr>
          <w:rFonts w:asciiTheme="minorHAnsi" w:hAnsiTheme="minorHAnsi" w:cstheme="minorHAnsi"/>
        </w:rPr>
        <w:t>.</w:t>
      </w:r>
    </w:p>
    <w:p w14:paraId="0CB72963" w14:textId="69BB703D" w:rsidR="009910C6" w:rsidRDefault="009910C6" w:rsidP="00CF5006">
      <w:pPr>
        <w:jc w:val="both"/>
        <w:rPr>
          <w:rFonts w:asciiTheme="minorHAnsi" w:hAnsiTheme="minorHAnsi" w:cstheme="minorHAnsi"/>
        </w:rPr>
      </w:pPr>
    </w:p>
    <w:p w14:paraId="56CDB39E" w14:textId="3FE6B1E6" w:rsidR="009910C6" w:rsidRPr="00F93298" w:rsidRDefault="009910C6" w:rsidP="00CC2789">
      <w:pPr>
        <w:tabs>
          <w:tab w:val="left" w:pos="540"/>
        </w:tabs>
        <w:jc w:val="both"/>
        <w:rPr>
          <w:rFonts w:asciiTheme="minorHAnsi" w:hAnsiTheme="minorHAnsi" w:cstheme="minorHAnsi"/>
        </w:rPr>
      </w:pPr>
      <w:r w:rsidRPr="00F93298">
        <w:rPr>
          <w:rFonts w:asciiTheme="minorHAnsi" w:hAnsiTheme="minorHAnsi" w:cstheme="minorHAnsi"/>
        </w:rPr>
        <w:t>Safeguarding Adult Reviews should reflect the six safeguarding principles, (empowerment, prevention, proportionality, protection, partnership and accountability)</w:t>
      </w:r>
      <w:r w:rsidR="009A5954">
        <w:rPr>
          <w:rFonts w:asciiTheme="minorHAnsi" w:hAnsiTheme="minorHAnsi" w:cstheme="minorHAnsi"/>
        </w:rPr>
        <w:t>.</w:t>
      </w:r>
      <w:r w:rsidRPr="00F93298">
        <w:rPr>
          <w:rFonts w:asciiTheme="minorHAnsi" w:hAnsiTheme="minorHAnsi" w:cstheme="minorHAnsi"/>
        </w:rPr>
        <w:t xml:space="preserve"> </w:t>
      </w:r>
    </w:p>
    <w:p w14:paraId="68A503B3" w14:textId="77777777" w:rsidR="00E16247" w:rsidRDefault="00E16247" w:rsidP="00224819">
      <w:pPr>
        <w:jc w:val="both"/>
        <w:rPr>
          <w:rFonts w:asciiTheme="minorHAnsi" w:hAnsiTheme="minorHAnsi" w:cstheme="minorHAnsi"/>
        </w:rPr>
      </w:pPr>
    </w:p>
    <w:p w14:paraId="1D8BDA92" w14:textId="6629CE55" w:rsidR="00E16247" w:rsidRPr="00F93298" w:rsidRDefault="00E16247" w:rsidP="00E16247">
      <w:pPr>
        <w:jc w:val="both"/>
        <w:rPr>
          <w:rFonts w:asciiTheme="minorHAnsi" w:hAnsiTheme="minorHAnsi" w:cstheme="minorHAnsi"/>
        </w:rPr>
      </w:pPr>
      <w:r w:rsidRPr="00F93298">
        <w:rPr>
          <w:rFonts w:asciiTheme="minorHAnsi" w:hAnsiTheme="minorHAnsi" w:cstheme="minorHAnsi"/>
        </w:rPr>
        <w:t>The Guidance requires the reviewer/s to be independent of the case (and the organisation) under review but not necessarily an external consultant</w:t>
      </w:r>
      <w:r w:rsidR="008D5C73">
        <w:rPr>
          <w:rFonts w:asciiTheme="minorHAnsi" w:hAnsiTheme="minorHAnsi" w:cstheme="minorHAnsi"/>
        </w:rPr>
        <w:t xml:space="preserve">, </w:t>
      </w:r>
      <w:r w:rsidRPr="00F93298">
        <w:rPr>
          <w:rFonts w:asciiTheme="minorHAnsi" w:hAnsiTheme="minorHAnsi" w:cstheme="minorHAnsi"/>
        </w:rPr>
        <w:t>so salaried professionals in the local safeguarding network (but not involved in the case) may be appropriately appointed as the lead reviewer.</w:t>
      </w:r>
    </w:p>
    <w:p w14:paraId="194CE623" w14:textId="77777777" w:rsidR="00E16247" w:rsidRPr="00F93298" w:rsidRDefault="00E16247" w:rsidP="00E16247">
      <w:pPr>
        <w:jc w:val="both"/>
        <w:rPr>
          <w:rFonts w:asciiTheme="minorHAnsi" w:hAnsiTheme="minorHAnsi" w:cstheme="minorHAnsi"/>
        </w:rPr>
      </w:pPr>
    </w:p>
    <w:p w14:paraId="5A3A6C5F" w14:textId="327B5132" w:rsidR="00E16247" w:rsidRPr="00F93298" w:rsidRDefault="008C3EEE" w:rsidP="00E16247">
      <w:pPr>
        <w:jc w:val="both"/>
        <w:rPr>
          <w:rFonts w:asciiTheme="minorHAnsi" w:hAnsiTheme="minorHAnsi" w:cstheme="minorHAnsi"/>
        </w:rPr>
      </w:pPr>
      <w:r w:rsidRPr="008C3EEE">
        <w:rPr>
          <w:rFonts w:asciiTheme="minorHAnsi" w:hAnsiTheme="minorHAnsi" w:cstheme="minorHAnsi"/>
        </w:rPr>
        <w:t>Cases that do not meet the SAR Criteria will be reviewed as appropriate by the SAR Subgroup or Safeguarding Leads</w:t>
      </w:r>
      <w:r w:rsidR="009A5954">
        <w:rPr>
          <w:rFonts w:asciiTheme="minorHAnsi" w:hAnsiTheme="minorHAnsi" w:cstheme="minorHAnsi"/>
        </w:rPr>
        <w:t>.</w:t>
      </w:r>
    </w:p>
    <w:p w14:paraId="76C92F2C" w14:textId="018C465C" w:rsidR="00E16247" w:rsidRPr="00F93298" w:rsidRDefault="00E16247" w:rsidP="008C3EEE">
      <w:pPr>
        <w:jc w:val="both"/>
        <w:rPr>
          <w:rFonts w:asciiTheme="minorHAnsi" w:hAnsiTheme="minorHAnsi" w:cstheme="minorHAnsi"/>
          <w:b/>
        </w:rPr>
      </w:pPr>
    </w:p>
    <w:p w14:paraId="0115A3D2" w14:textId="77777777" w:rsidR="00182DD4" w:rsidRDefault="00182DD4" w:rsidP="00E16247">
      <w:pPr>
        <w:jc w:val="both"/>
        <w:rPr>
          <w:noProof/>
        </w:rPr>
      </w:pPr>
    </w:p>
    <w:p w14:paraId="77173FF4" w14:textId="77777777" w:rsidR="00182DD4" w:rsidRDefault="00182DD4" w:rsidP="00E16247">
      <w:pPr>
        <w:jc w:val="both"/>
        <w:rPr>
          <w:noProof/>
        </w:rPr>
      </w:pPr>
    </w:p>
    <w:p w14:paraId="022704AB" w14:textId="77777777" w:rsidR="00182DD4" w:rsidRDefault="00182DD4" w:rsidP="00E16247">
      <w:pPr>
        <w:jc w:val="both"/>
        <w:rPr>
          <w:noProof/>
        </w:rPr>
      </w:pPr>
    </w:p>
    <w:p w14:paraId="32B37414" w14:textId="77777777" w:rsidR="007C2FC0" w:rsidRDefault="007C2FC0" w:rsidP="00E16247">
      <w:pPr>
        <w:jc w:val="both"/>
        <w:rPr>
          <w:noProof/>
        </w:rPr>
      </w:pPr>
    </w:p>
    <w:p w14:paraId="1DC3F65A" w14:textId="77777777" w:rsidR="007C2FC0" w:rsidRDefault="007C2FC0" w:rsidP="00E16247">
      <w:pPr>
        <w:jc w:val="both"/>
        <w:rPr>
          <w:noProof/>
        </w:rPr>
      </w:pPr>
    </w:p>
    <w:p w14:paraId="577BDB87" w14:textId="77777777" w:rsidR="007C2FC0" w:rsidRDefault="007C2FC0" w:rsidP="00E16247">
      <w:pPr>
        <w:jc w:val="both"/>
        <w:rPr>
          <w:rFonts w:asciiTheme="minorHAnsi" w:hAnsiTheme="minorHAnsi" w:cstheme="minorHAnsi"/>
          <w:noProof/>
        </w:rPr>
      </w:pPr>
    </w:p>
    <w:p w14:paraId="67B98882" w14:textId="77777777" w:rsidR="007C2FC0" w:rsidRDefault="007C2FC0" w:rsidP="00E16247">
      <w:pPr>
        <w:jc w:val="both"/>
        <w:rPr>
          <w:rFonts w:asciiTheme="minorHAnsi" w:hAnsiTheme="minorHAnsi" w:cstheme="minorHAnsi"/>
          <w:noProof/>
        </w:rPr>
      </w:pPr>
    </w:p>
    <w:p w14:paraId="29654E77" w14:textId="77777777" w:rsidR="007C2FC0" w:rsidRDefault="007C2FC0" w:rsidP="00E16247">
      <w:pPr>
        <w:jc w:val="both"/>
        <w:rPr>
          <w:rFonts w:asciiTheme="minorHAnsi" w:hAnsiTheme="minorHAnsi" w:cstheme="minorHAnsi"/>
          <w:noProof/>
        </w:rPr>
      </w:pPr>
    </w:p>
    <w:p w14:paraId="7B6FCD56" w14:textId="77777777" w:rsidR="007C2FC0" w:rsidRDefault="007C2FC0" w:rsidP="00E16247">
      <w:pPr>
        <w:jc w:val="both"/>
        <w:rPr>
          <w:rFonts w:asciiTheme="minorHAnsi" w:hAnsiTheme="minorHAnsi" w:cstheme="minorHAnsi"/>
          <w:noProof/>
        </w:rPr>
      </w:pPr>
    </w:p>
    <w:p w14:paraId="31196D07" w14:textId="77777777" w:rsidR="007C2FC0" w:rsidRDefault="007C2FC0" w:rsidP="00E16247">
      <w:pPr>
        <w:jc w:val="both"/>
        <w:rPr>
          <w:rFonts w:asciiTheme="minorHAnsi" w:hAnsiTheme="minorHAnsi" w:cstheme="minorHAnsi"/>
          <w:noProof/>
        </w:rPr>
      </w:pPr>
    </w:p>
    <w:p w14:paraId="22BEDB2B" w14:textId="77777777" w:rsidR="007C2FC0" w:rsidRDefault="007C2FC0" w:rsidP="00E16247">
      <w:pPr>
        <w:jc w:val="both"/>
        <w:rPr>
          <w:rFonts w:asciiTheme="minorHAnsi" w:hAnsiTheme="minorHAnsi" w:cstheme="minorHAnsi"/>
          <w:noProof/>
        </w:rPr>
      </w:pPr>
    </w:p>
    <w:p w14:paraId="5D0ED4A0" w14:textId="77777777" w:rsidR="007C2FC0" w:rsidRDefault="007C2FC0" w:rsidP="00E16247">
      <w:pPr>
        <w:jc w:val="both"/>
        <w:rPr>
          <w:rFonts w:asciiTheme="minorHAnsi" w:hAnsiTheme="minorHAnsi" w:cstheme="minorHAnsi"/>
          <w:noProof/>
        </w:rPr>
      </w:pPr>
    </w:p>
    <w:p w14:paraId="1D5D984B" w14:textId="77777777" w:rsidR="007C2FC0" w:rsidRDefault="007C2FC0" w:rsidP="00E16247">
      <w:pPr>
        <w:jc w:val="both"/>
        <w:rPr>
          <w:rFonts w:asciiTheme="minorHAnsi" w:hAnsiTheme="minorHAnsi" w:cstheme="minorHAnsi"/>
          <w:noProof/>
        </w:rPr>
      </w:pPr>
    </w:p>
    <w:p w14:paraId="134B4F0F" w14:textId="77777777" w:rsidR="007C2FC0" w:rsidRDefault="007C2FC0" w:rsidP="00E16247">
      <w:pPr>
        <w:jc w:val="both"/>
        <w:rPr>
          <w:rFonts w:asciiTheme="minorHAnsi" w:hAnsiTheme="minorHAnsi" w:cstheme="minorHAnsi"/>
          <w:noProof/>
        </w:rPr>
      </w:pPr>
    </w:p>
    <w:p w14:paraId="59545761" w14:textId="77777777" w:rsidR="007C2FC0" w:rsidRDefault="007C2FC0" w:rsidP="00E16247">
      <w:pPr>
        <w:jc w:val="both"/>
        <w:rPr>
          <w:rFonts w:asciiTheme="minorHAnsi" w:hAnsiTheme="minorHAnsi" w:cstheme="minorHAnsi"/>
          <w:noProof/>
        </w:rPr>
      </w:pPr>
    </w:p>
    <w:p w14:paraId="5655E95B" w14:textId="77777777" w:rsidR="007C2FC0" w:rsidRDefault="007C2FC0" w:rsidP="00E16247">
      <w:pPr>
        <w:jc w:val="both"/>
        <w:rPr>
          <w:rFonts w:asciiTheme="minorHAnsi" w:hAnsiTheme="minorHAnsi" w:cstheme="minorHAnsi"/>
          <w:noProof/>
        </w:rPr>
      </w:pPr>
    </w:p>
    <w:p w14:paraId="73C2B747" w14:textId="77777777" w:rsidR="007C2FC0" w:rsidRDefault="007C2FC0" w:rsidP="00E16247">
      <w:pPr>
        <w:jc w:val="both"/>
        <w:rPr>
          <w:rFonts w:asciiTheme="minorHAnsi" w:hAnsiTheme="minorHAnsi" w:cstheme="minorHAnsi"/>
          <w:noProof/>
        </w:rPr>
      </w:pPr>
    </w:p>
    <w:p w14:paraId="22EF4EB3" w14:textId="77777777" w:rsidR="007C2FC0" w:rsidRDefault="007C2FC0" w:rsidP="00E16247">
      <w:pPr>
        <w:jc w:val="both"/>
        <w:rPr>
          <w:rFonts w:asciiTheme="minorHAnsi" w:hAnsiTheme="minorHAnsi" w:cstheme="minorHAnsi"/>
          <w:noProof/>
        </w:rPr>
      </w:pPr>
    </w:p>
    <w:p w14:paraId="24A31DF9" w14:textId="77777777" w:rsidR="007C2FC0" w:rsidRDefault="007C2FC0" w:rsidP="00E16247">
      <w:pPr>
        <w:jc w:val="both"/>
        <w:rPr>
          <w:rFonts w:asciiTheme="minorHAnsi" w:hAnsiTheme="minorHAnsi" w:cstheme="minorHAnsi"/>
          <w:noProof/>
        </w:rPr>
      </w:pPr>
    </w:p>
    <w:p w14:paraId="4181225C" w14:textId="77777777" w:rsidR="007C2FC0" w:rsidRDefault="007C2FC0" w:rsidP="00E16247">
      <w:pPr>
        <w:jc w:val="both"/>
        <w:rPr>
          <w:rFonts w:asciiTheme="minorHAnsi" w:hAnsiTheme="minorHAnsi" w:cstheme="minorHAnsi"/>
          <w:noProof/>
        </w:rPr>
      </w:pPr>
    </w:p>
    <w:p w14:paraId="0AAA628F" w14:textId="77777777" w:rsidR="007C2FC0" w:rsidRDefault="007C2FC0" w:rsidP="00E16247">
      <w:pPr>
        <w:jc w:val="both"/>
        <w:rPr>
          <w:rFonts w:asciiTheme="minorHAnsi" w:hAnsiTheme="minorHAnsi" w:cstheme="minorHAnsi"/>
          <w:noProof/>
        </w:rPr>
      </w:pPr>
    </w:p>
    <w:p w14:paraId="4F3C79C3" w14:textId="77777777" w:rsidR="007C2FC0" w:rsidRDefault="007C2FC0" w:rsidP="00E16247">
      <w:pPr>
        <w:jc w:val="both"/>
        <w:rPr>
          <w:rFonts w:asciiTheme="minorHAnsi" w:hAnsiTheme="minorHAnsi" w:cstheme="minorHAnsi"/>
          <w:noProof/>
        </w:rPr>
      </w:pPr>
    </w:p>
    <w:p w14:paraId="6BD95399" w14:textId="167996C7" w:rsidR="007C2FC0" w:rsidRPr="00CC2789" w:rsidRDefault="007C2FC0" w:rsidP="00CC2789">
      <w:pPr>
        <w:pStyle w:val="Heading1"/>
        <w:rPr>
          <w:rFonts w:asciiTheme="minorHAnsi" w:hAnsiTheme="minorHAnsi" w:cstheme="minorHAnsi"/>
          <w:noProof/>
        </w:rPr>
      </w:pPr>
      <w:bookmarkStart w:id="20" w:name="_Toc83315473"/>
      <w:bookmarkStart w:id="21" w:name="_Ref83317665"/>
      <w:r w:rsidRPr="00CC2789">
        <w:rPr>
          <w:rFonts w:asciiTheme="minorHAnsi" w:hAnsiTheme="minorHAnsi" w:cstheme="minorHAnsi"/>
          <w:noProof/>
        </w:rPr>
        <w:t>Appendix 5</w:t>
      </w:r>
      <w:r w:rsidR="00A12042">
        <w:rPr>
          <w:rFonts w:asciiTheme="minorHAnsi" w:hAnsiTheme="minorHAnsi" w:cstheme="minorHAnsi"/>
          <w:noProof/>
        </w:rPr>
        <w:t xml:space="preserve"> SAR Process</w:t>
      </w:r>
      <w:bookmarkEnd w:id="20"/>
      <w:bookmarkEnd w:id="21"/>
    </w:p>
    <w:p w14:paraId="24EF13A0" w14:textId="01CE8BE4" w:rsidR="00182DD4" w:rsidRDefault="00182DD4" w:rsidP="00E16247">
      <w:pPr>
        <w:jc w:val="both"/>
        <w:rPr>
          <w:noProof/>
        </w:rPr>
      </w:pPr>
      <w:r>
        <w:rPr>
          <w:noProof/>
        </w:rPr>
        <w:drawing>
          <wp:inline distT="0" distB="0" distL="0" distR="0" wp14:anchorId="54D35F75" wp14:editId="62AE7A67">
            <wp:extent cx="5492750" cy="7207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2750" cy="7207250"/>
                    </a:xfrm>
                    <a:prstGeom prst="rect">
                      <a:avLst/>
                    </a:prstGeom>
                  </pic:spPr>
                </pic:pic>
              </a:graphicData>
            </a:graphic>
          </wp:inline>
        </w:drawing>
      </w:r>
    </w:p>
    <w:p w14:paraId="2D14AF9B" w14:textId="2DEAD4B6" w:rsidR="00E16247" w:rsidRPr="00F93298" w:rsidRDefault="00182DD4" w:rsidP="00E16247">
      <w:pPr>
        <w:jc w:val="both"/>
        <w:rPr>
          <w:rFonts w:asciiTheme="minorHAnsi" w:hAnsiTheme="minorHAnsi" w:cstheme="minorHAnsi"/>
          <w:bCs/>
        </w:rPr>
      </w:pPr>
      <w:r>
        <w:rPr>
          <w:noProof/>
        </w:rPr>
        <w:drawing>
          <wp:inline distT="0" distB="0" distL="0" distR="0" wp14:anchorId="17B49051" wp14:editId="2CDA4F6D">
            <wp:extent cx="7339965" cy="5636779"/>
            <wp:effectExtent l="0" t="5397" r="7937" b="793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7352420" cy="5646344"/>
                    </a:xfrm>
                    <a:prstGeom prst="rect">
                      <a:avLst/>
                    </a:prstGeom>
                  </pic:spPr>
                </pic:pic>
              </a:graphicData>
            </a:graphic>
          </wp:inline>
        </w:drawing>
      </w:r>
    </w:p>
    <w:p w14:paraId="5052A94E" w14:textId="1AB5BB28" w:rsidR="00224819" w:rsidRPr="00F93298" w:rsidRDefault="00224819" w:rsidP="00224819">
      <w:pPr>
        <w:jc w:val="both"/>
        <w:rPr>
          <w:rFonts w:asciiTheme="minorHAnsi" w:hAnsiTheme="minorHAnsi" w:cstheme="minorHAnsi"/>
        </w:rPr>
      </w:pPr>
    </w:p>
    <w:p w14:paraId="33117671" w14:textId="77777777" w:rsidR="007C2FC0" w:rsidRDefault="007C2FC0">
      <w:pPr>
        <w:spacing w:after="160" w:line="259" w:lineRule="auto"/>
        <w:rPr>
          <w:rFonts w:asciiTheme="minorHAnsi" w:hAnsiTheme="minorHAnsi" w:cstheme="minorHAnsi"/>
          <w:b/>
        </w:rPr>
      </w:pPr>
      <w:r>
        <w:rPr>
          <w:rFonts w:asciiTheme="minorHAnsi" w:hAnsiTheme="minorHAnsi" w:cstheme="minorHAnsi"/>
          <w:b/>
        </w:rPr>
        <w:br w:type="page"/>
      </w:r>
    </w:p>
    <w:p w14:paraId="7E94CA45" w14:textId="77777777" w:rsidR="00B947AC" w:rsidRPr="00B947AC" w:rsidRDefault="00224819" w:rsidP="00B947AC">
      <w:pPr>
        <w:pStyle w:val="Heading1"/>
        <w:rPr>
          <w:rFonts w:asciiTheme="minorHAnsi" w:hAnsiTheme="minorHAnsi" w:cstheme="minorHAnsi"/>
          <w:lang w:val="en-US"/>
        </w:rPr>
      </w:pPr>
      <w:bookmarkStart w:id="22" w:name="_Toc83315474"/>
      <w:bookmarkStart w:id="23" w:name="_Ref83318035"/>
      <w:r w:rsidRPr="00B947AC">
        <w:rPr>
          <w:rFonts w:asciiTheme="minorHAnsi" w:hAnsiTheme="minorHAnsi" w:cstheme="minorHAnsi"/>
        </w:rPr>
        <w:t xml:space="preserve">Appendix </w:t>
      </w:r>
      <w:r w:rsidR="007C2FC0" w:rsidRPr="00B947AC">
        <w:rPr>
          <w:rFonts w:asciiTheme="minorHAnsi" w:hAnsiTheme="minorHAnsi" w:cstheme="minorHAnsi"/>
        </w:rPr>
        <w:t>6</w:t>
      </w:r>
      <w:r w:rsidR="00B947AC" w:rsidRPr="00B947AC">
        <w:rPr>
          <w:rFonts w:asciiTheme="minorHAnsi" w:hAnsiTheme="minorHAnsi" w:cstheme="minorHAnsi"/>
        </w:rPr>
        <w:t xml:space="preserve"> </w:t>
      </w:r>
      <w:r w:rsidR="00B947AC" w:rsidRPr="00B947AC">
        <w:rPr>
          <w:rFonts w:asciiTheme="minorHAnsi" w:hAnsiTheme="minorHAnsi" w:cstheme="minorHAnsi"/>
          <w:lang w:val="en-US"/>
        </w:rPr>
        <w:t>Safeguarding Adult Review (SAR) Request Form</w:t>
      </w:r>
      <w:bookmarkEnd w:id="22"/>
      <w:bookmarkEnd w:id="23"/>
    </w:p>
    <w:p w14:paraId="0E360296" w14:textId="2D20A989" w:rsidR="00224819" w:rsidRPr="00F93298" w:rsidRDefault="00224819" w:rsidP="00CC2789">
      <w:pPr>
        <w:pStyle w:val="Heading1"/>
      </w:pPr>
    </w:p>
    <w:p w14:paraId="490DE186" w14:textId="460C1639" w:rsidR="00224819" w:rsidRDefault="00224819" w:rsidP="00224819">
      <w:pPr>
        <w:jc w:val="both"/>
        <w:rPr>
          <w:rFonts w:asciiTheme="minorHAnsi" w:hAnsiTheme="minorHAnsi" w:cstheme="minorHAnsi"/>
          <w:b/>
        </w:rPr>
      </w:pPr>
    </w:p>
    <w:p w14:paraId="755D7C50" w14:textId="45AD9812" w:rsidR="004F0174" w:rsidRPr="000035A4" w:rsidRDefault="004F0174" w:rsidP="00967B71">
      <w:pPr>
        <w:autoSpaceDE w:val="0"/>
        <w:autoSpaceDN w:val="0"/>
        <w:adjustRightInd w:val="0"/>
        <w:jc w:val="center"/>
        <w:rPr>
          <w:rFonts w:asciiTheme="minorHAnsi" w:hAnsiTheme="minorHAnsi" w:cstheme="minorHAnsi"/>
          <w:b/>
          <w:bCs/>
          <w:sz w:val="24"/>
          <w:szCs w:val="24"/>
          <w:lang w:val="en-US"/>
        </w:rPr>
      </w:pPr>
      <w:r w:rsidRPr="000035A4">
        <w:rPr>
          <w:rFonts w:asciiTheme="minorHAnsi" w:hAnsiTheme="minorHAnsi" w:cstheme="minorHAnsi"/>
          <w:b/>
          <w:noProof/>
          <w:sz w:val="24"/>
          <w:szCs w:val="24"/>
        </w:rPr>
        <w:drawing>
          <wp:inline distT="0" distB="0" distL="0" distR="0" wp14:anchorId="20E50960" wp14:editId="0DA5597B">
            <wp:extent cx="736600" cy="99657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8876" cy="1013184"/>
                    </a:xfrm>
                    <a:prstGeom prst="rect">
                      <a:avLst/>
                    </a:prstGeom>
                    <a:noFill/>
                    <a:ln>
                      <a:noFill/>
                    </a:ln>
                  </pic:spPr>
                </pic:pic>
              </a:graphicData>
            </a:graphic>
          </wp:inline>
        </w:drawing>
      </w:r>
      <w:r w:rsidRPr="000035A4">
        <w:rPr>
          <w:rFonts w:asciiTheme="minorHAnsi" w:hAnsiTheme="minorHAnsi" w:cstheme="minorHAnsi"/>
          <w:noProof/>
        </w:rPr>
        <w:drawing>
          <wp:inline distT="0" distB="0" distL="0" distR="0" wp14:anchorId="1B66809A" wp14:editId="46606145">
            <wp:extent cx="1663700" cy="7283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8646" cy="734932"/>
                    </a:xfrm>
                    <a:prstGeom prst="rect">
                      <a:avLst/>
                    </a:prstGeom>
                    <a:noFill/>
                    <a:ln>
                      <a:noFill/>
                    </a:ln>
                  </pic:spPr>
                </pic:pic>
              </a:graphicData>
            </a:graphic>
          </wp:inline>
        </w:drawing>
      </w:r>
    </w:p>
    <w:p w14:paraId="1E76F629"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p w14:paraId="08BA8D26"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p w14:paraId="77C5A638" w14:textId="54F2A23D" w:rsidR="004F0174" w:rsidRDefault="004F0174" w:rsidP="004F0174">
      <w:pPr>
        <w:autoSpaceDE w:val="0"/>
        <w:autoSpaceDN w:val="0"/>
        <w:adjustRightInd w:val="0"/>
        <w:rPr>
          <w:rFonts w:asciiTheme="minorHAnsi" w:eastAsia="Calibri" w:hAnsiTheme="minorHAnsi" w:cstheme="minorHAnsi"/>
        </w:rPr>
      </w:pPr>
      <w:r w:rsidRPr="000035A4">
        <w:rPr>
          <w:rFonts w:asciiTheme="minorHAnsi" w:eastAsia="Calibri" w:hAnsiTheme="minorHAnsi" w:cstheme="minorHAnsi"/>
        </w:rPr>
        <w:t>For further information on the Dorset, Bournemouth, Christchurch and Poole Safeguarding Adult Review Policy please se</w:t>
      </w:r>
      <w:r w:rsidR="00311D2E">
        <w:rPr>
          <w:rFonts w:asciiTheme="minorHAnsi" w:eastAsia="Calibri" w:hAnsiTheme="minorHAnsi" w:cstheme="minorHAnsi"/>
        </w:rPr>
        <w:t xml:space="preserve">e </w:t>
      </w:r>
      <w:hyperlink r:id="rId13" w:anchor="sarpolicy" w:history="1">
        <w:r w:rsidR="00311D2E" w:rsidRPr="00DF6B86">
          <w:rPr>
            <w:rStyle w:val="Hyperlink"/>
            <w:rFonts w:asciiTheme="minorHAnsi" w:eastAsia="Calibri" w:hAnsiTheme="minorHAnsi" w:cstheme="minorHAnsi"/>
          </w:rPr>
          <w:t>https://www.bcpsafeguardingadultsboard.com/learning--development.html#sarpolicy</w:t>
        </w:r>
      </w:hyperlink>
    </w:p>
    <w:p w14:paraId="47DE4A94" w14:textId="77777777" w:rsidR="00311D2E" w:rsidRPr="000035A4" w:rsidRDefault="00311D2E" w:rsidP="004F0174">
      <w:pPr>
        <w:autoSpaceDE w:val="0"/>
        <w:autoSpaceDN w:val="0"/>
        <w:adjustRightInd w:val="0"/>
        <w:rPr>
          <w:rFonts w:asciiTheme="minorHAnsi" w:hAnsiTheme="minorHAnsi" w:cstheme="minorHAnsi"/>
          <w:sz w:val="24"/>
          <w:szCs w:val="24"/>
          <w:lang w:val="en-US"/>
        </w:rPr>
      </w:pPr>
    </w:p>
    <w:p w14:paraId="6EB8D3D0" w14:textId="77777777" w:rsidR="004F0174" w:rsidRPr="000035A4" w:rsidRDefault="004F0174" w:rsidP="004F0174">
      <w:pPr>
        <w:autoSpaceDE w:val="0"/>
        <w:autoSpaceDN w:val="0"/>
        <w:adjustRightInd w:val="0"/>
        <w:rPr>
          <w:rFonts w:asciiTheme="minorHAnsi" w:hAnsiTheme="minorHAnsi" w:cstheme="minorHAnsi"/>
          <w:sz w:val="24"/>
          <w:szCs w:val="24"/>
          <w:lang w:val="en-US"/>
        </w:rPr>
      </w:pPr>
      <w:r w:rsidRPr="000035A4">
        <w:rPr>
          <w:rFonts w:asciiTheme="minorHAnsi" w:hAnsiTheme="minorHAnsi" w:cstheme="minorHAnsi"/>
          <w:sz w:val="24"/>
          <w:szCs w:val="24"/>
          <w:lang w:val="en-US"/>
        </w:rPr>
        <w:t>Please provide the details requested below to enable members of the SAR Subgroup to make a proportionate decision as to whether this case meets the SAR criteria as set out in the Care Act 2014.</w:t>
      </w:r>
    </w:p>
    <w:p w14:paraId="43A2C893"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p w14:paraId="56F58C8A"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p w14:paraId="251D5B82"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Person requesting Safeguarding Adult Review</w:t>
      </w:r>
    </w:p>
    <w:p w14:paraId="724C47BD"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tbl>
      <w:tblPr>
        <w:tblStyle w:val="TableGrid"/>
        <w:tblW w:w="0" w:type="auto"/>
        <w:tblLook w:val="04A0" w:firstRow="1" w:lastRow="0" w:firstColumn="1" w:lastColumn="0" w:noHBand="0" w:noVBand="1"/>
      </w:tblPr>
      <w:tblGrid>
        <w:gridCol w:w="3539"/>
        <w:gridCol w:w="5477"/>
      </w:tblGrid>
      <w:tr w:rsidR="004F0174" w:rsidRPr="000035A4" w14:paraId="272D0B5D" w14:textId="77777777" w:rsidTr="00E733BF">
        <w:tc>
          <w:tcPr>
            <w:tcW w:w="3539" w:type="dxa"/>
            <w:shd w:val="clear" w:color="auto" w:fill="D9D9D9" w:themeFill="background1" w:themeFillShade="D9"/>
          </w:tcPr>
          <w:p w14:paraId="736922BB"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 xml:space="preserve">Name: </w:t>
            </w:r>
          </w:p>
        </w:tc>
        <w:tc>
          <w:tcPr>
            <w:tcW w:w="5477" w:type="dxa"/>
          </w:tcPr>
          <w:p w14:paraId="2366508E"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361433BA" w14:textId="77777777" w:rsidTr="00E733BF">
        <w:tc>
          <w:tcPr>
            <w:tcW w:w="3539" w:type="dxa"/>
            <w:shd w:val="clear" w:color="auto" w:fill="D9D9D9" w:themeFill="background1" w:themeFillShade="D9"/>
          </w:tcPr>
          <w:p w14:paraId="0619B5F9"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 xml:space="preserve">Job Title: </w:t>
            </w:r>
          </w:p>
        </w:tc>
        <w:tc>
          <w:tcPr>
            <w:tcW w:w="5477" w:type="dxa"/>
          </w:tcPr>
          <w:p w14:paraId="2366B400"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03D91D6E" w14:textId="77777777" w:rsidTr="00E733BF">
        <w:tc>
          <w:tcPr>
            <w:tcW w:w="3539" w:type="dxa"/>
            <w:shd w:val="clear" w:color="auto" w:fill="D9D9D9" w:themeFill="background1" w:themeFillShade="D9"/>
          </w:tcPr>
          <w:p w14:paraId="4011243D"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Organisation:</w:t>
            </w:r>
          </w:p>
        </w:tc>
        <w:tc>
          <w:tcPr>
            <w:tcW w:w="5477" w:type="dxa"/>
          </w:tcPr>
          <w:p w14:paraId="6CA7FE71"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6113D747" w14:textId="77777777" w:rsidTr="00E733BF">
        <w:tc>
          <w:tcPr>
            <w:tcW w:w="3539" w:type="dxa"/>
            <w:shd w:val="clear" w:color="auto" w:fill="D9D9D9" w:themeFill="background1" w:themeFillShade="D9"/>
          </w:tcPr>
          <w:p w14:paraId="3B4AB97C"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Workplace/Address:</w:t>
            </w:r>
          </w:p>
        </w:tc>
        <w:tc>
          <w:tcPr>
            <w:tcW w:w="5477" w:type="dxa"/>
          </w:tcPr>
          <w:p w14:paraId="3CBAB08D"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62B29D61" w14:textId="77777777" w:rsidTr="00E733BF">
        <w:tc>
          <w:tcPr>
            <w:tcW w:w="3539" w:type="dxa"/>
            <w:shd w:val="clear" w:color="auto" w:fill="D9D9D9" w:themeFill="background1" w:themeFillShade="D9"/>
          </w:tcPr>
          <w:p w14:paraId="5136B8A0"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Contact No:</w:t>
            </w:r>
          </w:p>
        </w:tc>
        <w:tc>
          <w:tcPr>
            <w:tcW w:w="5477" w:type="dxa"/>
          </w:tcPr>
          <w:p w14:paraId="3B55B94D"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47ABD42E" w14:textId="77777777" w:rsidTr="00E733BF">
        <w:tc>
          <w:tcPr>
            <w:tcW w:w="3539" w:type="dxa"/>
            <w:shd w:val="clear" w:color="auto" w:fill="D9D9D9" w:themeFill="background1" w:themeFillShade="D9"/>
          </w:tcPr>
          <w:p w14:paraId="794C8D58"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E-mail:</w:t>
            </w:r>
          </w:p>
        </w:tc>
        <w:tc>
          <w:tcPr>
            <w:tcW w:w="5477" w:type="dxa"/>
          </w:tcPr>
          <w:p w14:paraId="08D75385"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bl>
    <w:p w14:paraId="25F7D1C3"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p w14:paraId="2F36F2A5"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 xml:space="preserve">Other named contact if applicable: </w:t>
      </w:r>
    </w:p>
    <w:p w14:paraId="6A075E62"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tbl>
      <w:tblPr>
        <w:tblStyle w:val="TableGrid"/>
        <w:tblW w:w="0" w:type="auto"/>
        <w:tblLook w:val="04A0" w:firstRow="1" w:lastRow="0" w:firstColumn="1" w:lastColumn="0" w:noHBand="0" w:noVBand="1"/>
      </w:tblPr>
      <w:tblGrid>
        <w:gridCol w:w="3539"/>
        <w:gridCol w:w="5477"/>
      </w:tblGrid>
      <w:tr w:rsidR="004F0174" w:rsidRPr="000035A4" w14:paraId="6887AB8C" w14:textId="77777777" w:rsidTr="00E733BF">
        <w:tc>
          <w:tcPr>
            <w:tcW w:w="3539" w:type="dxa"/>
            <w:shd w:val="clear" w:color="auto" w:fill="D9D9D9" w:themeFill="background1" w:themeFillShade="D9"/>
          </w:tcPr>
          <w:p w14:paraId="37BCC984"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 xml:space="preserve">Name: </w:t>
            </w:r>
          </w:p>
        </w:tc>
        <w:tc>
          <w:tcPr>
            <w:tcW w:w="5477" w:type="dxa"/>
          </w:tcPr>
          <w:p w14:paraId="608BA6B7"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62B2500F" w14:textId="77777777" w:rsidTr="00E733BF">
        <w:tc>
          <w:tcPr>
            <w:tcW w:w="3539" w:type="dxa"/>
            <w:shd w:val="clear" w:color="auto" w:fill="D9D9D9" w:themeFill="background1" w:themeFillShade="D9"/>
          </w:tcPr>
          <w:p w14:paraId="37CCF75F"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 xml:space="preserve">Job Title: </w:t>
            </w:r>
          </w:p>
        </w:tc>
        <w:tc>
          <w:tcPr>
            <w:tcW w:w="5477" w:type="dxa"/>
          </w:tcPr>
          <w:p w14:paraId="4D3AC55D"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7B4DD422" w14:textId="77777777" w:rsidTr="00E733BF">
        <w:tc>
          <w:tcPr>
            <w:tcW w:w="3539" w:type="dxa"/>
            <w:shd w:val="clear" w:color="auto" w:fill="D9D9D9" w:themeFill="background1" w:themeFillShade="D9"/>
          </w:tcPr>
          <w:p w14:paraId="6DB63008"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Contact No:</w:t>
            </w:r>
          </w:p>
        </w:tc>
        <w:tc>
          <w:tcPr>
            <w:tcW w:w="5477" w:type="dxa"/>
          </w:tcPr>
          <w:p w14:paraId="015D81EB"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054CB841" w14:textId="77777777" w:rsidTr="00E733BF">
        <w:tc>
          <w:tcPr>
            <w:tcW w:w="3539" w:type="dxa"/>
            <w:shd w:val="clear" w:color="auto" w:fill="D9D9D9" w:themeFill="background1" w:themeFillShade="D9"/>
          </w:tcPr>
          <w:p w14:paraId="73D00C4B"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E-mail:</w:t>
            </w:r>
          </w:p>
        </w:tc>
        <w:tc>
          <w:tcPr>
            <w:tcW w:w="5477" w:type="dxa"/>
          </w:tcPr>
          <w:p w14:paraId="0F748CDD"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bl>
    <w:p w14:paraId="6B455167"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p w14:paraId="5D50DAAC"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p w14:paraId="01E1D4E0"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Person involved in incident:</w:t>
      </w:r>
    </w:p>
    <w:tbl>
      <w:tblPr>
        <w:tblStyle w:val="TableGrid"/>
        <w:tblW w:w="0" w:type="auto"/>
        <w:tblLook w:val="04A0" w:firstRow="1" w:lastRow="0" w:firstColumn="1" w:lastColumn="0" w:noHBand="0" w:noVBand="1"/>
      </w:tblPr>
      <w:tblGrid>
        <w:gridCol w:w="3539"/>
        <w:gridCol w:w="5477"/>
      </w:tblGrid>
      <w:tr w:rsidR="004F0174" w:rsidRPr="000035A4" w14:paraId="7A72ED1D" w14:textId="77777777" w:rsidTr="00E733BF">
        <w:tc>
          <w:tcPr>
            <w:tcW w:w="3539" w:type="dxa"/>
            <w:shd w:val="clear" w:color="auto" w:fill="D9D9D9" w:themeFill="background1" w:themeFillShade="D9"/>
          </w:tcPr>
          <w:p w14:paraId="4FB0476D"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 xml:space="preserve">Name: </w:t>
            </w:r>
          </w:p>
        </w:tc>
        <w:tc>
          <w:tcPr>
            <w:tcW w:w="5477" w:type="dxa"/>
          </w:tcPr>
          <w:p w14:paraId="38B10754"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0C28B5DB" w14:textId="77777777" w:rsidTr="00E733BF">
        <w:tc>
          <w:tcPr>
            <w:tcW w:w="3539" w:type="dxa"/>
            <w:shd w:val="clear" w:color="auto" w:fill="D9D9D9" w:themeFill="background1" w:themeFillShade="D9"/>
          </w:tcPr>
          <w:p w14:paraId="25FF7C4E"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 xml:space="preserve">Date of birth: </w:t>
            </w:r>
          </w:p>
        </w:tc>
        <w:tc>
          <w:tcPr>
            <w:tcW w:w="5477" w:type="dxa"/>
          </w:tcPr>
          <w:p w14:paraId="55507F19"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4E27E6C9" w14:textId="77777777" w:rsidTr="00E733BF">
        <w:tc>
          <w:tcPr>
            <w:tcW w:w="3539" w:type="dxa"/>
            <w:shd w:val="clear" w:color="auto" w:fill="D9D9D9" w:themeFill="background1" w:themeFillShade="D9"/>
          </w:tcPr>
          <w:p w14:paraId="10D548E3"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Date of death (if applicable):</w:t>
            </w:r>
          </w:p>
        </w:tc>
        <w:tc>
          <w:tcPr>
            <w:tcW w:w="5477" w:type="dxa"/>
          </w:tcPr>
          <w:p w14:paraId="6159D406"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348855DB" w14:textId="77777777" w:rsidTr="00E733BF">
        <w:tc>
          <w:tcPr>
            <w:tcW w:w="3539" w:type="dxa"/>
            <w:shd w:val="clear" w:color="auto" w:fill="D9D9D9" w:themeFill="background1" w:themeFillShade="D9"/>
          </w:tcPr>
          <w:p w14:paraId="6BCD897B"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Address:</w:t>
            </w:r>
          </w:p>
        </w:tc>
        <w:tc>
          <w:tcPr>
            <w:tcW w:w="5477" w:type="dxa"/>
          </w:tcPr>
          <w:p w14:paraId="47201311"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087AD4AF" w14:textId="77777777" w:rsidTr="00E733BF">
        <w:tc>
          <w:tcPr>
            <w:tcW w:w="3539" w:type="dxa"/>
            <w:shd w:val="clear" w:color="auto" w:fill="D9D9D9" w:themeFill="background1" w:themeFillShade="D9"/>
          </w:tcPr>
          <w:p w14:paraId="6D5294DD"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Ethnic origin:</w:t>
            </w:r>
          </w:p>
        </w:tc>
        <w:tc>
          <w:tcPr>
            <w:tcW w:w="5477" w:type="dxa"/>
          </w:tcPr>
          <w:p w14:paraId="1425C81E"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7DA6B023" w14:textId="77777777" w:rsidTr="00E733BF">
        <w:tc>
          <w:tcPr>
            <w:tcW w:w="3539" w:type="dxa"/>
            <w:shd w:val="clear" w:color="auto" w:fill="D9D9D9" w:themeFill="background1" w:themeFillShade="D9"/>
          </w:tcPr>
          <w:p w14:paraId="6B3DF060"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GP if known</w:t>
            </w:r>
          </w:p>
        </w:tc>
        <w:tc>
          <w:tcPr>
            <w:tcW w:w="5477" w:type="dxa"/>
          </w:tcPr>
          <w:p w14:paraId="423B728F"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3E43A029" w14:textId="77777777" w:rsidTr="00E733BF">
        <w:tc>
          <w:tcPr>
            <w:tcW w:w="3539" w:type="dxa"/>
            <w:shd w:val="clear" w:color="auto" w:fill="D9D9D9" w:themeFill="background1" w:themeFillShade="D9"/>
          </w:tcPr>
          <w:p w14:paraId="7EC026E5"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eastAsia="Calibri" w:hAnsiTheme="minorHAnsi" w:cstheme="minorHAnsi"/>
                <w:b/>
                <w:sz w:val="24"/>
                <w:szCs w:val="24"/>
              </w:rPr>
              <w:t>Health and/ or other presenting needs:</w:t>
            </w:r>
          </w:p>
        </w:tc>
        <w:tc>
          <w:tcPr>
            <w:tcW w:w="5477" w:type="dxa"/>
          </w:tcPr>
          <w:p w14:paraId="2CA12CE2"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270451C7" w14:textId="77777777" w:rsidTr="00E733BF">
        <w:tc>
          <w:tcPr>
            <w:tcW w:w="3539" w:type="dxa"/>
            <w:shd w:val="clear" w:color="auto" w:fill="D9D9D9" w:themeFill="background1" w:themeFillShade="D9"/>
          </w:tcPr>
          <w:p w14:paraId="4364185D" w14:textId="77777777" w:rsidR="004F0174" w:rsidRPr="000035A4" w:rsidRDefault="004F0174" w:rsidP="00E733BF">
            <w:pPr>
              <w:autoSpaceDE w:val="0"/>
              <w:autoSpaceDN w:val="0"/>
              <w:adjustRightInd w:val="0"/>
              <w:rPr>
                <w:rFonts w:asciiTheme="minorHAnsi" w:eastAsia="Calibri" w:hAnsiTheme="minorHAnsi" w:cstheme="minorHAnsi"/>
                <w:b/>
                <w:sz w:val="24"/>
                <w:szCs w:val="24"/>
              </w:rPr>
            </w:pPr>
            <w:r w:rsidRPr="000035A4">
              <w:rPr>
                <w:rFonts w:asciiTheme="minorHAnsi" w:hAnsiTheme="minorHAnsi" w:cstheme="minorHAnsi"/>
                <w:b/>
                <w:bCs/>
                <w:sz w:val="24"/>
                <w:szCs w:val="24"/>
                <w:lang w:val="en-US"/>
              </w:rPr>
              <w:t>Family/ next of kin/ advocate/ representative</w:t>
            </w:r>
          </w:p>
        </w:tc>
        <w:tc>
          <w:tcPr>
            <w:tcW w:w="5477" w:type="dxa"/>
          </w:tcPr>
          <w:p w14:paraId="72078EF5"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bl>
    <w:p w14:paraId="0360BB39" w14:textId="77777777" w:rsidR="004F0174" w:rsidRPr="000035A4" w:rsidRDefault="004F0174" w:rsidP="004F0174">
      <w:pPr>
        <w:autoSpaceDE w:val="0"/>
        <w:autoSpaceDN w:val="0"/>
        <w:adjustRightInd w:val="0"/>
        <w:jc w:val="both"/>
        <w:rPr>
          <w:rFonts w:asciiTheme="minorHAnsi" w:hAnsiTheme="minorHAnsi" w:cstheme="minorHAnsi"/>
          <w:b/>
          <w:bCs/>
          <w:sz w:val="24"/>
          <w:szCs w:val="24"/>
          <w:lang w:val="en-US"/>
        </w:rPr>
      </w:pPr>
    </w:p>
    <w:p w14:paraId="30FB2026" w14:textId="77777777" w:rsidR="004F0174" w:rsidRPr="000035A4" w:rsidRDefault="004F0174" w:rsidP="004F0174">
      <w:pPr>
        <w:autoSpaceDE w:val="0"/>
        <w:autoSpaceDN w:val="0"/>
        <w:adjustRightInd w:val="0"/>
        <w:jc w:val="both"/>
        <w:rPr>
          <w:rFonts w:asciiTheme="minorHAnsi" w:hAnsiTheme="minorHAnsi" w:cstheme="minorHAnsi"/>
          <w:b/>
          <w:bCs/>
          <w:sz w:val="24"/>
          <w:szCs w:val="24"/>
          <w:lang w:val="en-US"/>
        </w:rPr>
      </w:pPr>
    </w:p>
    <w:p w14:paraId="6DF2FFB4" w14:textId="77777777" w:rsidR="00B52C3B" w:rsidRDefault="00B52C3B" w:rsidP="00DA00DC">
      <w:pPr>
        <w:rPr>
          <w:rFonts w:asciiTheme="minorHAnsi" w:eastAsia="Calibri" w:hAnsiTheme="minorHAnsi" w:cstheme="minorHAnsi"/>
          <w:b/>
          <w:bCs/>
        </w:rPr>
      </w:pPr>
    </w:p>
    <w:p w14:paraId="2D0D0C40" w14:textId="10321F9A" w:rsidR="004F0174" w:rsidRPr="00DA00DC" w:rsidRDefault="004F0174" w:rsidP="00DA00DC">
      <w:pPr>
        <w:rPr>
          <w:rFonts w:asciiTheme="minorHAnsi" w:eastAsia="Calibri" w:hAnsiTheme="minorHAnsi" w:cstheme="minorHAnsi"/>
          <w:b/>
          <w:bCs/>
        </w:rPr>
      </w:pPr>
      <w:r w:rsidRPr="00DA00DC">
        <w:rPr>
          <w:rFonts w:asciiTheme="minorHAnsi" w:eastAsia="Calibri" w:hAnsiTheme="minorHAnsi" w:cstheme="minorHAnsi"/>
          <w:b/>
          <w:bCs/>
        </w:rPr>
        <w:t>Details of SAR request:</w:t>
      </w:r>
    </w:p>
    <w:p w14:paraId="689BC0CC" w14:textId="77777777" w:rsidR="004F0174" w:rsidRPr="000035A4" w:rsidRDefault="004F0174" w:rsidP="004F0174">
      <w:pPr>
        <w:rPr>
          <w:rFonts w:asciiTheme="minorHAnsi" w:eastAsia="Calibri" w:hAnsiTheme="minorHAnsi" w:cstheme="minorHAnsi"/>
          <w:sz w:val="18"/>
        </w:rPr>
      </w:pPr>
    </w:p>
    <w:tbl>
      <w:tblPr>
        <w:tblStyle w:val="TableGrid"/>
        <w:tblW w:w="9493" w:type="dxa"/>
        <w:jc w:val="center"/>
        <w:tblLook w:val="04A0" w:firstRow="1" w:lastRow="0" w:firstColumn="1" w:lastColumn="0" w:noHBand="0" w:noVBand="1"/>
      </w:tblPr>
      <w:tblGrid>
        <w:gridCol w:w="6931"/>
        <w:gridCol w:w="686"/>
        <w:gridCol w:w="381"/>
        <w:gridCol w:w="665"/>
        <w:gridCol w:w="830"/>
      </w:tblGrid>
      <w:tr w:rsidR="004F0174" w:rsidRPr="000035A4" w14:paraId="509FB8DD" w14:textId="77777777" w:rsidTr="00E733BF">
        <w:trPr>
          <w:trHeight w:val="350"/>
          <w:jc w:val="center"/>
        </w:trPr>
        <w:tc>
          <w:tcPr>
            <w:tcW w:w="9493" w:type="dxa"/>
            <w:gridSpan w:val="5"/>
            <w:shd w:val="clear" w:color="auto" w:fill="D9D9D9"/>
            <w:vAlign w:val="center"/>
          </w:tcPr>
          <w:p w14:paraId="3A40523D" w14:textId="77777777" w:rsidR="004F0174" w:rsidRPr="000035A4" w:rsidRDefault="004F0174" w:rsidP="00E733BF">
            <w:pPr>
              <w:rPr>
                <w:rFonts w:asciiTheme="minorHAnsi" w:eastAsia="Calibri" w:hAnsiTheme="minorHAnsi" w:cstheme="minorHAnsi"/>
                <w:b/>
              </w:rPr>
            </w:pPr>
            <w:r w:rsidRPr="000035A4">
              <w:rPr>
                <w:rFonts w:asciiTheme="minorHAnsi" w:eastAsia="Calibri" w:hAnsiTheme="minorHAnsi" w:cstheme="minorHAnsi"/>
                <w:b/>
              </w:rPr>
              <w:t>Brief outline of the case/ incident (with dates and locations if known)</w:t>
            </w:r>
          </w:p>
        </w:tc>
      </w:tr>
      <w:tr w:rsidR="004F0174" w:rsidRPr="000035A4" w14:paraId="4E6106F6" w14:textId="77777777" w:rsidTr="00E733BF">
        <w:trPr>
          <w:trHeight w:val="3332"/>
          <w:jc w:val="center"/>
        </w:trPr>
        <w:tc>
          <w:tcPr>
            <w:tcW w:w="9493" w:type="dxa"/>
            <w:gridSpan w:val="5"/>
          </w:tcPr>
          <w:p w14:paraId="1A83D3CC" w14:textId="77777777" w:rsidR="004F0174" w:rsidRPr="000035A4" w:rsidRDefault="004F0174" w:rsidP="00E733BF">
            <w:pPr>
              <w:tabs>
                <w:tab w:val="left" w:pos="1134"/>
              </w:tabs>
              <w:spacing w:before="240" w:after="240"/>
              <w:contextualSpacing/>
              <w:jc w:val="both"/>
              <w:rPr>
                <w:rFonts w:asciiTheme="minorHAnsi" w:eastAsia="Calibri" w:hAnsiTheme="minorHAnsi" w:cstheme="minorHAnsi"/>
              </w:rPr>
            </w:pPr>
          </w:p>
        </w:tc>
      </w:tr>
      <w:tr w:rsidR="004F0174" w:rsidRPr="000035A4" w14:paraId="46FFC59D" w14:textId="77777777" w:rsidTr="00E733BF">
        <w:trPr>
          <w:trHeight w:val="134"/>
          <w:jc w:val="center"/>
        </w:trPr>
        <w:tc>
          <w:tcPr>
            <w:tcW w:w="9493" w:type="dxa"/>
            <w:gridSpan w:val="5"/>
            <w:tcBorders>
              <w:left w:val="nil"/>
              <w:right w:val="nil"/>
            </w:tcBorders>
          </w:tcPr>
          <w:p w14:paraId="7B54DAA3" w14:textId="77777777" w:rsidR="004F0174" w:rsidRPr="000035A4" w:rsidRDefault="004F0174" w:rsidP="00E733BF">
            <w:pPr>
              <w:rPr>
                <w:rFonts w:asciiTheme="minorHAnsi" w:eastAsia="Calibri" w:hAnsiTheme="minorHAnsi" w:cstheme="minorHAnsi"/>
                <w:sz w:val="14"/>
              </w:rPr>
            </w:pPr>
          </w:p>
          <w:p w14:paraId="0154A62A" w14:textId="77777777" w:rsidR="004F0174" w:rsidRPr="000035A4" w:rsidRDefault="004F0174" w:rsidP="00E733BF">
            <w:pPr>
              <w:rPr>
                <w:rFonts w:asciiTheme="minorHAnsi" w:eastAsia="Calibri" w:hAnsiTheme="minorHAnsi" w:cstheme="minorHAnsi"/>
                <w:sz w:val="14"/>
              </w:rPr>
            </w:pPr>
          </w:p>
          <w:p w14:paraId="277751FB" w14:textId="77777777" w:rsidR="004F0174" w:rsidRPr="000035A4" w:rsidRDefault="004F0174" w:rsidP="00E733BF">
            <w:pPr>
              <w:rPr>
                <w:rFonts w:asciiTheme="minorHAnsi" w:eastAsia="Calibri" w:hAnsiTheme="minorHAnsi" w:cstheme="minorHAnsi"/>
                <w:sz w:val="14"/>
              </w:rPr>
            </w:pPr>
          </w:p>
          <w:p w14:paraId="2790D0EB" w14:textId="77777777" w:rsidR="004F0174" w:rsidRPr="000035A4" w:rsidRDefault="004F0174" w:rsidP="00E733BF">
            <w:pPr>
              <w:rPr>
                <w:rFonts w:asciiTheme="minorHAnsi" w:eastAsia="Calibri" w:hAnsiTheme="minorHAnsi" w:cstheme="minorHAnsi"/>
                <w:sz w:val="14"/>
              </w:rPr>
            </w:pPr>
          </w:p>
          <w:p w14:paraId="79AB9854" w14:textId="77777777" w:rsidR="004F0174" w:rsidRPr="000035A4" w:rsidRDefault="004F0174" w:rsidP="00E733BF">
            <w:pPr>
              <w:rPr>
                <w:rFonts w:asciiTheme="minorHAnsi" w:eastAsia="Calibri" w:hAnsiTheme="minorHAnsi" w:cstheme="minorHAnsi"/>
                <w:sz w:val="14"/>
              </w:rPr>
            </w:pPr>
          </w:p>
        </w:tc>
      </w:tr>
      <w:tr w:rsidR="004F0174" w:rsidRPr="000035A4" w14:paraId="6D29E18F" w14:textId="77777777" w:rsidTr="00E733BF">
        <w:trPr>
          <w:trHeight w:val="350"/>
          <w:jc w:val="center"/>
        </w:trPr>
        <w:tc>
          <w:tcPr>
            <w:tcW w:w="9493" w:type="dxa"/>
            <w:gridSpan w:val="5"/>
            <w:shd w:val="clear" w:color="auto" w:fill="D9D9D9"/>
            <w:vAlign w:val="center"/>
          </w:tcPr>
          <w:p w14:paraId="5D4CFA44" w14:textId="77777777" w:rsidR="004F0174" w:rsidRPr="000035A4" w:rsidRDefault="004F0174" w:rsidP="00E733BF">
            <w:pPr>
              <w:rPr>
                <w:rFonts w:asciiTheme="minorHAnsi" w:eastAsia="Calibri" w:hAnsiTheme="minorHAnsi" w:cstheme="minorHAnsi"/>
                <w:b/>
              </w:rPr>
            </w:pPr>
            <w:r w:rsidRPr="000035A4">
              <w:rPr>
                <w:rFonts w:asciiTheme="minorHAnsi" w:eastAsia="Calibri" w:hAnsiTheme="minorHAnsi" w:cstheme="minorHAnsi"/>
                <w:b/>
              </w:rPr>
              <w:t xml:space="preserve">Summary of why this case meets the criteria for a SAR </w:t>
            </w:r>
          </w:p>
        </w:tc>
      </w:tr>
      <w:tr w:rsidR="004F0174" w:rsidRPr="000035A4" w14:paraId="207EF0AA" w14:textId="77777777" w:rsidTr="00E733BF">
        <w:trPr>
          <w:trHeight w:val="3147"/>
          <w:jc w:val="center"/>
        </w:trPr>
        <w:tc>
          <w:tcPr>
            <w:tcW w:w="9493" w:type="dxa"/>
            <w:gridSpan w:val="5"/>
          </w:tcPr>
          <w:p w14:paraId="7ABF2980" w14:textId="77777777" w:rsidR="004F0174" w:rsidRPr="000035A4" w:rsidRDefault="004F0174" w:rsidP="00E733BF">
            <w:pPr>
              <w:rPr>
                <w:rFonts w:asciiTheme="minorHAnsi" w:eastAsia="Calibri" w:hAnsiTheme="minorHAnsi" w:cstheme="minorHAnsi"/>
                <w:i/>
              </w:rPr>
            </w:pPr>
            <w:r w:rsidRPr="000035A4">
              <w:rPr>
                <w:rFonts w:asciiTheme="minorHAnsi" w:eastAsia="Calibri" w:hAnsiTheme="minorHAnsi" w:cstheme="minorHAnsi"/>
                <w:i/>
              </w:rPr>
              <w:t>Please establish the link between cause of death/ harm and the (suspected) abuse/ neglect.  Please include views of the adult/ family/ carer where known.</w:t>
            </w:r>
          </w:p>
          <w:p w14:paraId="12A80BC3" w14:textId="77777777" w:rsidR="004F0174" w:rsidRPr="000035A4" w:rsidRDefault="004F0174" w:rsidP="00E733BF">
            <w:pPr>
              <w:rPr>
                <w:rFonts w:asciiTheme="minorHAnsi" w:eastAsia="Calibri" w:hAnsiTheme="minorHAnsi" w:cstheme="minorHAnsi"/>
              </w:rPr>
            </w:pPr>
          </w:p>
          <w:p w14:paraId="53D7FFD8" w14:textId="77777777" w:rsidR="004F0174" w:rsidRPr="000035A4" w:rsidRDefault="004F0174" w:rsidP="00E733BF">
            <w:pPr>
              <w:rPr>
                <w:rFonts w:asciiTheme="minorHAnsi" w:eastAsia="Calibri" w:hAnsiTheme="minorHAnsi" w:cstheme="minorHAnsi"/>
              </w:rPr>
            </w:pPr>
          </w:p>
        </w:tc>
      </w:tr>
      <w:tr w:rsidR="004F0174" w:rsidRPr="000035A4" w14:paraId="42D1F8DF" w14:textId="77777777" w:rsidTr="00E733BF">
        <w:tblPrEx>
          <w:jc w:val="left"/>
        </w:tblPrEx>
        <w:trPr>
          <w:trHeight w:val="350"/>
        </w:trPr>
        <w:tc>
          <w:tcPr>
            <w:tcW w:w="6931" w:type="dxa"/>
            <w:tcBorders>
              <w:right w:val="nil"/>
            </w:tcBorders>
            <w:shd w:val="clear" w:color="auto" w:fill="D9D9D9"/>
            <w:vAlign w:val="center"/>
          </w:tcPr>
          <w:p w14:paraId="40E37283" w14:textId="77777777" w:rsidR="004F0174" w:rsidRPr="000035A4" w:rsidRDefault="004F0174" w:rsidP="00E733BF">
            <w:pPr>
              <w:rPr>
                <w:rFonts w:asciiTheme="minorHAnsi" w:eastAsia="Calibri" w:hAnsiTheme="minorHAnsi" w:cstheme="minorHAnsi"/>
                <w:b/>
              </w:rPr>
            </w:pPr>
            <w:r w:rsidRPr="000035A4">
              <w:rPr>
                <w:rFonts w:asciiTheme="minorHAnsi" w:eastAsia="Calibri" w:hAnsiTheme="minorHAnsi" w:cstheme="minorHAnsi"/>
                <w:b/>
              </w:rPr>
              <w:t>Do you believe a statutory SAR is required in response to this case?</w:t>
            </w:r>
          </w:p>
        </w:tc>
        <w:tc>
          <w:tcPr>
            <w:tcW w:w="686" w:type="dxa"/>
            <w:tcBorders>
              <w:left w:val="nil"/>
            </w:tcBorders>
            <w:shd w:val="clear" w:color="auto" w:fill="D9D9D9"/>
            <w:vAlign w:val="center"/>
          </w:tcPr>
          <w:p w14:paraId="70ACF3BD" w14:textId="77777777" w:rsidR="004F0174" w:rsidRPr="000035A4" w:rsidRDefault="004F0174" w:rsidP="00E733BF">
            <w:pPr>
              <w:jc w:val="right"/>
              <w:rPr>
                <w:rFonts w:asciiTheme="minorHAnsi" w:eastAsia="Calibri" w:hAnsiTheme="minorHAnsi" w:cstheme="minorHAnsi"/>
                <w:b/>
              </w:rPr>
            </w:pPr>
            <w:r w:rsidRPr="000035A4">
              <w:rPr>
                <w:rFonts w:asciiTheme="minorHAnsi" w:eastAsia="Calibri" w:hAnsiTheme="minorHAnsi" w:cstheme="minorHAnsi"/>
                <w:b/>
              </w:rPr>
              <w:t>Yes</w:t>
            </w:r>
          </w:p>
        </w:tc>
        <w:tc>
          <w:tcPr>
            <w:tcW w:w="381" w:type="dxa"/>
            <w:shd w:val="clear" w:color="auto" w:fill="auto"/>
            <w:vAlign w:val="center"/>
          </w:tcPr>
          <w:p w14:paraId="360F85EF" w14:textId="77777777" w:rsidR="004F0174" w:rsidRPr="000035A4" w:rsidRDefault="004F0174" w:rsidP="00E733BF">
            <w:pPr>
              <w:rPr>
                <w:rFonts w:asciiTheme="minorHAnsi" w:eastAsia="Calibri" w:hAnsiTheme="minorHAnsi" w:cstheme="minorHAnsi"/>
                <w:b/>
              </w:rPr>
            </w:pPr>
          </w:p>
        </w:tc>
        <w:tc>
          <w:tcPr>
            <w:tcW w:w="665" w:type="dxa"/>
            <w:shd w:val="clear" w:color="auto" w:fill="D9D9D9"/>
            <w:vAlign w:val="center"/>
          </w:tcPr>
          <w:p w14:paraId="0C91E770" w14:textId="77777777" w:rsidR="004F0174" w:rsidRPr="000035A4" w:rsidRDefault="004F0174" w:rsidP="00E733BF">
            <w:pPr>
              <w:jc w:val="right"/>
              <w:rPr>
                <w:rFonts w:asciiTheme="minorHAnsi" w:eastAsia="Calibri" w:hAnsiTheme="minorHAnsi" w:cstheme="minorHAnsi"/>
                <w:b/>
              </w:rPr>
            </w:pPr>
            <w:r w:rsidRPr="000035A4">
              <w:rPr>
                <w:rFonts w:asciiTheme="minorHAnsi" w:eastAsia="Calibri" w:hAnsiTheme="minorHAnsi" w:cstheme="minorHAnsi"/>
                <w:b/>
              </w:rPr>
              <w:t>No</w:t>
            </w:r>
          </w:p>
        </w:tc>
        <w:tc>
          <w:tcPr>
            <w:tcW w:w="830" w:type="dxa"/>
            <w:shd w:val="clear" w:color="auto" w:fill="auto"/>
            <w:vAlign w:val="center"/>
          </w:tcPr>
          <w:p w14:paraId="54685D59" w14:textId="77777777" w:rsidR="004F0174" w:rsidRPr="000035A4" w:rsidRDefault="004F0174" w:rsidP="00E733BF">
            <w:pPr>
              <w:rPr>
                <w:rFonts w:asciiTheme="minorHAnsi" w:eastAsia="Calibri" w:hAnsiTheme="minorHAnsi" w:cstheme="minorHAnsi"/>
                <w:b/>
              </w:rPr>
            </w:pPr>
          </w:p>
        </w:tc>
      </w:tr>
      <w:tr w:rsidR="004F0174" w:rsidRPr="000035A4" w14:paraId="5C6104DB" w14:textId="77777777" w:rsidTr="00E733BF">
        <w:tblPrEx>
          <w:jc w:val="left"/>
        </w:tblPrEx>
        <w:trPr>
          <w:trHeight w:val="152"/>
        </w:trPr>
        <w:tc>
          <w:tcPr>
            <w:tcW w:w="9493" w:type="dxa"/>
            <w:gridSpan w:val="5"/>
            <w:tcBorders>
              <w:left w:val="nil"/>
              <w:right w:val="nil"/>
            </w:tcBorders>
          </w:tcPr>
          <w:p w14:paraId="0C455F2D" w14:textId="77777777" w:rsidR="004F0174" w:rsidRPr="000035A4" w:rsidRDefault="004F0174" w:rsidP="00E733BF">
            <w:pPr>
              <w:rPr>
                <w:rFonts w:asciiTheme="minorHAnsi" w:eastAsia="Calibri" w:hAnsiTheme="minorHAnsi" w:cstheme="minorHAnsi"/>
                <w:sz w:val="14"/>
              </w:rPr>
            </w:pPr>
          </w:p>
        </w:tc>
      </w:tr>
      <w:tr w:rsidR="004F0174" w:rsidRPr="000035A4" w14:paraId="69FE1224" w14:textId="77777777" w:rsidTr="00E733BF">
        <w:tblPrEx>
          <w:jc w:val="left"/>
        </w:tblPrEx>
        <w:trPr>
          <w:trHeight w:val="350"/>
        </w:trPr>
        <w:tc>
          <w:tcPr>
            <w:tcW w:w="9493" w:type="dxa"/>
            <w:gridSpan w:val="5"/>
            <w:shd w:val="clear" w:color="auto" w:fill="D9D9D9"/>
            <w:vAlign w:val="center"/>
          </w:tcPr>
          <w:p w14:paraId="110438A7" w14:textId="77777777" w:rsidR="004F0174" w:rsidRPr="000035A4" w:rsidRDefault="004F0174" w:rsidP="00E733BF">
            <w:pPr>
              <w:rPr>
                <w:rFonts w:asciiTheme="minorHAnsi" w:eastAsia="Calibri" w:hAnsiTheme="minorHAnsi" w:cstheme="minorHAnsi"/>
                <w:b/>
              </w:rPr>
            </w:pPr>
            <w:r w:rsidRPr="000035A4">
              <w:rPr>
                <w:rFonts w:asciiTheme="minorHAnsi" w:eastAsia="Calibri" w:hAnsiTheme="minorHAnsi" w:cstheme="minorHAnsi"/>
                <w:b/>
              </w:rPr>
              <w:t>What learning do you think can be achieved through a review of this case?</w:t>
            </w:r>
          </w:p>
        </w:tc>
      </w:tr>
      <w:tr w:rsidR="004F0174" w:rsidRPr="000035A4" w14:paraId="64511CEC" w14:textId="77777777" w:rsidTr="00E733BF">
        <w:tblPrEx>
          <w:jc w:val="left"/>
        </w:tblPrEx>
        <w:trPr>
          <w:trHeight w:val="1607"/>
        </w:trPr>
        <w:tc>
          <w:tcPr>
            <w:tcW w:w="9493" w:type="dxa"/>
            <w:gridSpan w:val="5"/>
          </w:tcPr>
          <w:p w14:paraId="51F0A0FC" w14:textId="77777777" w:rsidR="004F0174" w:rsidRDefault="004F0174" w:rsidP="00E733BF">
            <w:pPr>
              <w:rPr>
                <w:rFonts w:asciiTheme="minorHAnsi" w:eastAsia="Calibri" w:hAnsiTheme="minorHAnsi" w:cstheme="minorHAnsi"/>
              </w:rPr>
            </w:pPr>
          </w:p>
          <w:p w14:paraId="5BFCCF15" w14:textId="77777777" w:rsidR="00B52C3B" w:rsidRDefault="00B52C3B" w:rsidP="00E733BF">
            <w:pPr>
              <w:rPr>
                <w:rFonts w:asciiTheme="minorHAnsi" w:eastAsia="Calibri" w:hAnsiTheme="minorHAnsi" w:cstheme="minorHAnsi"/>
              </w:rPr>
            </w:pPr>
          </w:p>
          <w:p w14:paraId="231F08F8" w14:textId="77777777" w:rsidR="00B52C3B" w:rsidRDefault="00B52C3B" w:rsidP="00E733BF">
            <w:pPr>
              <w:rPr>
                <w:rFonts w:asciiTheme="minorHAnsi" w:eastAsia="Calibri" w:hAnsiTheme="minorHAnsi" w:cstheme="minorHAnsi"/>
              </w:rPr>
            </w:pPr>
          </w:p>
          <w:p w14:paraId="5A612088" w14:textId="77777777" w:rsidR="00B52C3B" w:rsidRDefault="00B52C3B" w:rsidP="00E733BF">
            <w:pPr>
              <w:rPr>
                <w:rFonts w:asciiTheme="minorHAnsi" w:eastAsia="Calibri" w:hAnsiTheme="minorHAnsi" w:cstheme="minorHAnsi"/>
              </w:rPr>
            </w:pPr>
          </w:p>
          <w:p w14:paraId="743F1E58" w14:textId="77777777" w:rsidR="00B52C3B" w:rsidRDefault="00B52C3B" w:rsidP="00E733BF">
            <w:pPr>
              <w:rPr>
                <w:rFonts w:asciiTheme="minorHAnsi" w:eastAsia="Calibri" w:hAnsiTheme="minorHAnsi" w:cstheme="minorHAnsi"/>
              </w:rPr>
            </w:pPr>
          </w:p>
          <w:p w14:paraId="530AE71D" w14:textId="347C010B" w:rsidR="00B52C3B" w:rsidRPr="000035A4" w:rsidRDefault="00B52C3B" w:rsidP="00E733BF">
            <w:pPr>
              <w:rPr>
                <w:rFonts w:asciiTheme="minorHAnsi" w:eastAsia="Calibri" w:hAnsiTheme="minorHAnsi" w:cstheme="minorHAnsi"/>
              </w:rPr>
            </w:pPr>
          </w:p>
        </w:tc>
      </w:tr>
      <w:tr w:rsidR="004F0174" w:rsidRPr="000035A4" w14:paraId="312E01E8" w14:textId="77777777" w:rsidTr="00E733BF">
        <w:tblPrEx>
          <w:jc w:val="left"/>
        </w:tblPrEx>
        <w:trPr>
          <w:trHeight w:val="81"/>
        </w:trPr>
        <w:tc>
          <w:tcPr>
            <w:tcW w:w="9493" w:type="dxa"/>
            <w:gridSpan w:val="5"/>
            <w:tcBorders>
              <w:left w:val="nil"/>
              <w:right w:val="nil"/>
            </w:tcBorders>
          </w:tcPr>
          <w:p w14:paraId="0ADF60FF" w14:textId="0D02E85B" w:rsidR="00B52C3B" w:rsidRDefault="00B52C3B" w:rsidP="00E733BF">
            <w:pPr>
              <w:rPr>
                <w:rFonts w:asciiTheme="minorHAnsi" w:eastAsia="Calibri" w:hAnsiTheme="minorHAnsi" w:cstheme="minorHAnsi"/>
                <w:sz w:val="14"/>
              </w:rPr>
            </w:pPr>
          </w:p>
          <w:p w14:paraId="4398995D" w14:textId="77777777" w:rsidR="00B52C3B" w:rsidRDefault="00B52C3B" w:rsidP="00E733BF">
            <w:pPr>
              <w:rPr>
                <w:rFonts w:asciiTheme="minorHAnsi" w:eastAsia="Calibri" w:hAnsiTheme="minorHAnsi" w:cstheme="minorHAnsi"/>
                <w:sz w:val="14"/>
              </w:rPr>
            </w:pPr>
          </w:p>
          <w:p w14:paraId="546B1D2B" w14:textId="77777777" w:rsidR="00B52C3B" w:rsidRDefault="00B52C3B" w:rsidP="00E733BF">
            <w:pPr>
              <w:rPr>
                <w:rFonts w:asciiTheme="minorHAnsi" w:eastAsia="Calibri" w:hAnsiTheme="minorHAnsi" w:cstheme="minorHAnsi"/>
                <w:sz w:val="14"/>
              </w:rPr>
            </w:pPr>
          </w:p>
          <w:p w14:paraId="16CF7E53" w14:textId="2B76E296" w:rsidR="00B52C3B" w:rsidRPr="000035A4" w:rsidRDefault="00B52C3B" w:rsidP="00E733BF">
            <w:pPr>
              <w:rPr>
                <w:rFonts w:asciiTheme="minorHAnsi" w:eastAsia="Calibri" w:hAnsiTheme="minorHAnsi" w:cstheme="minorHAnsi"/>
                <w:sz w:val="14"/>
              </w:rPr>
            </w:pPr>
          </w:p>
        </w:tc>
      </w:tr>
      <w:tr w:rsidR="004F0174" w:rsidRPr="000035A4" w14:paraId="3A0CBAE2" w14:textId="77777777" w:rsidTr="00E733BF">
        <w:tblPrEx>
          <w:jc w:val="left"/>
        </w:tblPrEx>
        <w:trPr>
          <w:trHeight w:val="350"/>
        </w:trPr>
        <w:tc>
          <w:tcPr>
            <w:tcW w:w="6931" w:type="dxa"/>
            <w:tcBorders>
              <w:right w:val="nil"/>
            </w:tcBorders>
            <w:shd w:val="clear" w:color="auto" w:fill="D9D9D9"/>
            <w:vAlign w:val="center"/>
          </w:tcPr>
          <w:p w14:paraId="4D0BED42" w14:textId="77777777" w:rsidR="004F0174" w:rsidRPr="000035A4" w:rsidRDefault="004F0174" w:rsidP="00E733BF">
            <w:pPr>
              <w:rPr>
                <w:rFonts w:asciiTheme="minorHAnsi" w:eastAsia="Calibri" w:hAnsiTheme="minorHAnsi" w:cstheme="minorHAnsi"/>
                <w:b/>
              </w:rPr>
            </w:pPr>
            <w:r w:rsidRPr="000035A4">
              <w:rPr>
                <w:rFonts w:asciiTheme="minorHAnsi" w:eastAsia="Calibri" w:hAnsiTheme="minorHAnsi" w:cstheme="minorHAnsi"/>
                <w:b/>
              </w:rPr>
              <w:t>Has any other learning/ review process already been followed (e.g. internally)?</w:t>
            </w:r>
          </w:p>
        </w:tc>
        <w:tc>
          <w:tcPr>
            <w:tcW w:w="686" w:type="dxa"/>
            <w:tcBorders>
              <w:left w:val="nil"/>
            </w:tcBorders>
            <w:shd w:val="clear" w:color="auto" w:fill="D9D9D9"/>
            <w:vAlign w:val="center"/>
          </w:tcPr>
          <w:p w14:paraId="5D99DDDB" w14:textId="77777777" w:rsidR="004F0174" w:rsidRPr="000035A4" w:rsidRDefault="004F0174" w:rsidP="00E733BF">
            <w:pPr>
              <w:jc w:val="right"/>
              <w:rPr>
                <w:rFonts w:asciiTheme="minorHAnsi" w:eastAsia="Calibri" w:hAnsiTheme="minorHAnsi" w:cstheme="minorHAnsi"/>
                <w:b/>
              </w:rPr>
            </w:pPr>
            <w:r w:rsidRPr="000035A4">
              <w:rPr>
                <w:rFonts w:asciiTheme="minorHAnsi" w:eastAsia="Calibri" w:hAnsiTheme="minorHAnsi" w:cstheme="minorHAnsi"/>
                <w:b/>
              </w:rPr>
              <w:t>Yes</w:t>
            </w:r>
          </w:p>
        </w:tc>
        <w:tc>
          <w:tcPr>
            <w:tcW w:w="381" w:type="dxa"/>
            <w:shd w:val="clear" w:color="auto" w:fill="auto"/>
            <w:vAlign w:val="center"/>
          </w:tcPr>
          <w:p w14:paraId="72E11570" w14:textId="77777777" w:rsidR="004F0174" w:rsidRPr="000035A4" w:rsidRDefault="004F0174" w:rsidP="00E733BF">
            <w:pPr>
              <w:rPr>
                <w:rFonts w:asciiTheme="minorHAnsi" w:eastAsia="Calibri" w:hAnsiTheme="minorHAnsi" w:cstheme="minorHAnsi"/>
                <w:b/>
              </w:rPr>
            </w:pPr>
          </w:p>
        </w:tc>
        <w:tc>
          <w:tcPr>
            <w:tcW w:w="665" w:type="dxa"/>
            <w:shd w:val="clear" w:color="auto" w:fill="D9D9D9"/>
            <w:vAlign w:val="center"/>
          </w:tcPr>
          <w:p w14:paraId="400065B2" w14:textId="77777777" w:rsidR="004F0174" w:rsidRPr="000035A4" w:rsidRDefault="004F0174" w:rsidP="00E733BF">
            <w:pPr>
              <w:jc w:val="right"/>
              <w:rPr>
                <w:rFonts w:asciiTheme="minorHAnsi" w:eastAsia="Calibri" w:hAnsiTheme="minorHAnsi" w:cstheme="minorHAnsi"/>
                <w:b/>
              </w:rPr>
            </w:pPr>
            <w:r w:rsidRPr="000035A4">
              <w:rPr>
                <w:rFonts w:asciiTheme="minorHAnsi" w:eastAsia="Calibri" w:hAnsiTheme="minorHAnsi" w:cstheme="minorHAnsi"/>
                <w:b/>
              </w:rPr>
              <w:t>No</w:t>
            </w:r>
          </w:p>
        </w:tc>
        <w:tc>
          <w:tcPr>
            <w:tcW w:w="830" w:type="dxa"/>
            <w:shd w:val="clear" w:color="auto" w:fill="auto"/>
            <w:vAlign w:val="center"/>
          </w:tcPr>
          <w:p w14:paraId="6A4A28D1" w14:textId="77777777" w:rsidR="004F0174" w:rsidRPr="000035A4" w:rsidRDefault="004F0174" w:rsidP="00E733BF">
            <w:pPr>
              <w:rPr>
                <w:rFonts w:asciiTheme="minorHAnsi" w:eastAsia="Calibri" w:hAnsiTheme="minorHAnsi" w:cstheme="minorHAnsi"/>
                <w:b/>
              </w:rPr>
            </w:pPr>
          </w:p>
        </w:tc>
      </w:tr>
      <w:tr w:rsidR="004F0174" w:rsidRPr="000035A4" w14:paraId="29E2B161" w14:textId="77777777" w:rsidTr="00E733BF">
        <w:tblPrEx>
          <w:jc w:val="left"/>
        </w:tblPrEx>
        <w:trPr>
          <w:trHeight w:val="350"/>
        </w:trPr>
        <w:tc>
          <w:tcPr>
            <w:tcW w:w="9493" w:type="dxa"/>
            <w:gridSpan w:val="5"/>
            <w:shd w:val="clear" w:color="auto" w:fill="D9D9D9"/>
            <w:vAlign w:val="center"/>
          </w:tcPr>
          <w:p w14:paraId="156A4B98" w14:textId="77777777" w:rsidR="004F0174" w:rsidRPr="000035A4" w:rsidRDefault="004F0174" w:rsidP="00E733BF">
            <w:pPr>
              <w:rPr>
                <w:rFonts w:asciiTheme="minorHAnsi" w:eastAsia="Calibri" w:hAnsiTheme="minorHAnsi" w:cstheme="minorHAnsi"/>
                <w:b/>
              </w:rPr>
            </w:pPr>
            <w:r w:rsidRPr="000035A4">
              <w:rPr>
                <w:rFonts w:asciiTheme="minorHAnsi" w:eastAsia="Calibri" w:hAnsiTheme="minorHAnsi" w:cstheme="minorHAnsi"/>
                <w:b/>
              </w:rPr>
              <w:t>If yes, please specify the review conducted, learning identified, how it was disseminated and impact. Also specify if the process has yet to commence.</w:t>
            </w:r>
          </w:p>
        </w:tc>
      </w:tr>
      <w:tr w:rsidR="004F0174" w:rsidRPr="000035A4" w14:paraId="5136D9C4" w14:textId="77777777" w:rsidTr="00E733BF">
        <w:tblPrEx>
          <w:jc w:val="left"/>
        </w:tblPrEx>
        <w:trPr>
          <w:trHeight w:val="1565"/>
        </w:trPr>
        <w:tc>
          <w:tcPr>
            <w:tcW w:w="9493" w:type="dxa"/>
            <w:gridSpan w:val="5"/>
          </w:tcPr>
          <w:p w14:paraId="78BBA1B0" w14:textId="77777777" w:rsidR="004F0174" w:rsidRPr="000035A4" w:rsidRDefault="004F0174" w:rsidP="00E733BF">
            <w:pPr>
              <w:rPr>
                <w:rFonts w:asciiTheme="minorHAnsi" w:eastAsia="Calibri" w:hAnsiTheme="minorHAnsi" w:cstheme="minorHAnsi"/>
              </w:rPr>
            </w:pPr>
          </w:p>
        </w:tc>
      </w:tr>
      <w:tr w:rsidR="004F0174" w:rsidRPr="000035A4" w14:paraId="73EB19E3" w14:textId="77777777" w:rsidTr="00E733BF">
        <w:tblPrEx>
          <w:jc w:val="left"/>
        </w:tblPrEx>
        <w:trPr>
          <w:trHeight w:val="350"/>
        </w:trPr>
        <w:tc>
          <w:tcPr>
            <w:tcW w:w="9493" w:type="dxa"/>
            <w:gridSpan w:val="5"/>
            <w:shd w:val="clear" w:color="auto" w:fill="D9D9D9"/>
            <w:vAlign w:val="center"/>
          </w:tcPr>
          <w:p w14:paraId="05D267F7" w14:textId="77777777" w:rsidR="004F0174" w:rsidRPr="000035A4" w:rsidRDefault="004F0174" w:rsidP="00E733BF">
            <w:pPr>
              <w:rPr>
                <w:rFonts w:asciiTheme="minorHAnsi" w:eastAsia="Calibri" w:hAnsiTheme="minorHAnsi" w:cstheme="minorHAnsi"/>
                <w:b/>
              </w:rPr>
            </w:pPr>
            <w:r w:rsidRPr="000035A4">
              <w:rPr>
                <w:rFonts w:asciiTheme="minorHAnsi" w:eastAsia="Calibri" w:hAnsiTheme="minorHAnsi" w:cstheme="minorHAnsi"/>
                <w:b/>
              </w:rPr>
              <w:t>List of individuals and their agencies/ service providers known to be involved in the case</w:t>
            </w:r>
          </w:p>
        </w:tc>
      </w:tr>
      <w:tr w:rsidR="004F0174" w:rsidRPr="000035A4" w14:paraId="74021C59" w14:textId="77777777" w:rsidTr="00E733BF">
        <w:tblPrEx>
          <w:jc w:val="left"/>
        </w:tblPrEx>
        <w:trPr>
          <w:trHeight w:val="1962"/>
        </w:trPr>
        <w:tc>
          <w:tcPr>
            <w:tcW w:w="9493" w:type="dxa"/>
            <w:gridSpan w:val="5"/>
          </w:tcPr>
          <w:p w14:paraId="1D4D0B49" w14:textId="77777777" w:rsidR="004F0174" w:rsidRPr="000035A4" w:rsidRDefault="004F0174" w:rsidP="004F0174">
            <w:pPr>
              <w:numPr>
                <w:ilvl w:val="0"/>
                <w:numId w:val="60"/>
              </w:numPr>
              <w:contextualSpacing/>
              <w:rPr>
                <w:rFonts w:asciiTheme="minorHAnsi" w:eastAsia="Calibri" w:hAnsiTheme="minorHAnsi" w:cstheme="minorHAnsi"/>
              </w:rPr>
            </w:pPr>
          </w:p>
          <w:p w14:paraId="2FB69FB3" w14:textId="77777777" w:rsidR="004F0174" w:rsidRPr="000035A4" w:rsidRDefault="004F0174" w:rsidP="004F0174">
            <w:pPr>
              <w:numPr>
                <w:ilvl w:val="0"/>
                <w:numId w:val="60"/>
              </w:numPr>
              <w:contextualSpacing/>
              <w:rPr>
                <w:rFonts w:asciiTheme="minorHAnsi" w:eastAsia="Calibri" w:hAnsiTheme="minorHAnsi" w:cstheme="minorHAnsi"/>
              </w:rPr>
            </w:pPr>
          </w:p>
          <w:p w14:paraId="0C196801" w14:textId="77777777" w:rsidR="004F0174" w:rsidRPr="000035A4" w:rsidRDefault="004F0174" w:rsidP="004F0174">
            <w:pPr>
              <w:numPr>
                <w:ilvl w:val="0"/>
                <w:numId w:val="60"/>
              </w:numPr>
              <w:contextualSpacing/>
              <w:rPr>
                <w:rFonts w:asciiTheme="minorHAnsi" w:eastAsia="Calibri" w:hAnsiTheme="minorHAnsi" w:cstheme="minorHAnsi"/>
              </w:rPr>
            </w:pPr>
          </w:p>
          <w:p w14:paraId="45B796E6" w14:textId="77777777" w:rsidR="004F0174" w:rsidRPr="000035A4" w:rsidRDefault="004F0174" w:rsidP="004F0174">
            <w:pPr>
              <w:numPr>
                <w:ilvl w:val="0"/>
                <w:numId w:val="60"/>
              </w:numPr>
              <w:contextualSpacing/>
              <w:rPr>
                <w:rFonts w:asciiTheme="minorHAnsi" w:eastAsia="Calibri" w:hAnsiTheme="minorHAnsi" w:cstheme="minorHAnsi"/>
              </w:rPr>
            </w:pPr>
          </w:p>
          <w:p w14:paraId="2F24D9A9" w14:textId="77777777" w:rsidR="004F0174" w:rsidRPr="000035A4" w:rsidRDefault="004F0174" w:rsidP="004F0174">
            <w:pPr>
              <w:numPr>
                <w:ilvl w:val="0"/>
                <w:numId w:val="60"/>
              </w:numPr>
              <w:contextualSpacing/>
              <w:rPr>
                <w:rFonts w:asciiTheme="minorHAnsi" w:eastAsia="Calibri" w:hAnsiTheme="minorHAnsi" w:cstheme="minorHAnsi"/>
              </w:rPr>
            </w:pPr>
          </w:p>
          <w:p w14:paraId="33BEF5A6" w14:textId="77777777" w:rsidR="004F0174" w:rsidRPr="000035A4" w:rsidRDefault="004F0174" w:rsidP="004F0174">
            <w:pPr>
              <w:numPr>
                <w:ilvl w:val="0"/>
                <w:numId w:val="60"/>
              </w:numPr>
              <w:contextualSpacing/>
              <w:rPr>
                <w:rFonts w:asciiTheme="minorHAnsi" w:eastAsia="Calibri" w:hAnsiTheme="minorHAnsi" w:cstheme="minorHAnsi"/>
              </w:rPr>
            </w:pPr>
          </w:p>
          <w:p w14:paraId="3FE29F32" w14:textId="77777777" w:rsidR="004F0174" w:rsidRPr="000035A4" w:rsidRDefault="004F0174" w:rsidP="004F0174">
            <w:pPr>
              <w:numPr>
                <w:ilvl w:val="0"/>
                <w:numId w:val="60"/>
              </w:numPr>
              <w:contextualSpacing/>
              <w:rPr>
                <w:rFonts w:asciiTheme="minorHAnsi" w:eastAsia="Calibri" w:hAnsiTheme="minorHAnsi" w:cstheme="minorHAnsi"/>
              </w:rPr>
            </w:pPr>
          </w:p>
        </w:tc>
      </w:tr>
      <w:tr w:rsidR="004F0174" w:rsidRPr="000035A4" w14:paraId="651DEFB0" w14:textId="77777777" w:rsidTr="00E733BF">
        <w:tblPrEx>
          <w:jc w:val="left"/>
        </w:tblPrEx>
        <w:trPr>
          <w:trHeight w:val="81"/>
        </w:trPr>
        <w:tc>
          <w:tcPr>
            <w:tcW w:w="9493" w:type="dxa"/>
            <w:gridSpan w:val="5"/>
            <w:tcBorders>
              <w:left w:val="nil"/>
              <w:right w:val="nil"/>
            </w:tcBorders>
          </w:tcPr>
          <w:p w14:paraId="100684B6" w14:textId="77777777" w:rsidR="004F0174" w:rsidRPr="000035A4" w:rsidRDefault="004F0174" w:rsidP="00E733BF">
            <w:pPr>
              <w:rPr>
                <w:rFonts w:asciiTheme="minorHAnsi" w:eastAsia="Calibri" w:hAnsiTheme="minorHAnsi" w:cstheme="minorHAnsi"/>
                <w:sz w:val="14"/>
              </w:rPr>
            </w:pPr>
          </w:p>
        </w:tc>
      </w:tr>
      <w:tr w:rsidR="004F0174" w:rsidRPr="000035A4" w14:paraId="1ED8E629" w14:textId="77777777" w:rsidTr="00E733BF">
        <w:tblPrEx>
          <w:jc w:val="left"/>
        </w:tblPrEx>
        <w:trPr>
          <w:trHeight w:val="350"/>
        </w:trPr>
        <w:tc>
          <w:tcPr>
            <w:tcW w:w="9493" w:type="dxa"/>
            <w:gridSpan w:val="5"/>
            <w:shd w:val="clear" w:color="auto" w:fill="D9D9D9"/>
            <w:vAlign w:val="center"/>
          </w:tcPr>
          <w:p w14:paraId="48812E45" w14:textId="77777777" w:rsidR="004F0174" w:rsidRPr="000035A4" w:rsidRDefault="004F0174" w:rsidP="00E733BF">
            <w:pPr>
              <w:rPr>
                <w:rFonts w:asciiTheme="minorHAnsi" w:eastAsia="Calibri" w:hAnsiTheme="minorHAnsi" w:cstheme="minorHAnsi"/>
                <w:b/>
              </w:rPr>
            </w:pPr>
            <w:r w:rsidRPr="000035A4">
              <w:rPr>
                <w:rFonts w:asciiTheme="minorHAnsi" w:eastAsia="Calibri" w:hAnsiTheme="minorHAnsi" w:cstheme="minorHAnsi"/>
                <w:b/>
              </w:rPr>
              <w:t>Any other relevant information that will help the SAR Subgroup decide whether an SAR is required</w:t>
            </w:r>
          </w:p>
        </w:tc>
      </w:tr>
      <w:tr w:rsidR="004F0174" w:rsidRPr="000035A4" w14:paraId="30F2FE20" w14:textId="77777777" w:rsidTr="00E733BF">
        <w:tblPrEx>
          <w:jc w:val="left"/>
        </w:tblPrEx>
        <w:trPr>
          <w:trHeight w:val="1304"/>
        </w:trPr>
        <w:tc>
          <w:tcPr>
            <w:tcW w:w="9493" w:type="dxa"/>
            <w:gridSpan w:val="5"/>
          </w:tcPr>
          <w:p w14:paraId="70661B2B" w14:textId="77777777" w:rsidR="004F0174" w:rsidRDefault="004F0174" w:rsidP="00E733BF">
            <w:pPr>
              <w:rPr>
                <w:rFonts w:asciiTheme="minorHAnsi" w:eastAsia="Calibri" w:hAnsiTheme="minorHAnsi" w:cstheme="minorHAnsi"/>
              </w:rPr>
            </w:pPr>
          </w:p>
          <w:p w14:paraId="1867EFA5" w14:textId="77777777" w:rsidR="00B52C3B" w:rsidRDefault="00B52C3B" w:rsidP="00E733BF">
            <w:pPr>
              <w:rPr>
                <w:rFonts w:asciiTheme="minorHAnsi" w:eastAsia="Calibri" w:hAnsiTheme="minorHAnsi" w:cstheme="minorHAnsi"/>
              </w:rPr>
            </w:pPr>
          </w:p>
          <w:p w14:paraId="3D52AAA3" w14:textId="2CD4F549" w:rsidR="00B52C3B" w:rsidRDefault="00B52C3B" w:rsidP="00E733BF">
            <w:pPr>
              <w:rPr>
                <w:rFonts w:asciiTheme="minorHAnsi" w:eastAsia="Calibri" w:hAnsiTheme="minorHAnsi" w:cstheme="minorHAnsi"/>
              </w:rPr>
            </w:pPr>
          </w:p>
          <w:p w14:paraId="00D2BDA7" w14:textId="77777777" w:rsidR="00B52C3B" w:rsidRDefault="00B52C3B" w:rsidP="00E733BF">
            <w:pPr>
              <w:rPr>
                <w:rFonts w:asciiTheme="minorHAnsi" w:eastAsia="Calibri" w:hAnsiTheme="minorHAnsi" w:cstheme="minorHAnsi"/>
              </w:rPr>
            </w:pPr>
            <w:bookmarkStart w:id="24" w:name="_GoBack"/>
            <w:bookmarkEnd w:id="24"/>
          </w:p>
          <w:p w14:paraId="02429EA2" w14:textId="77777777" w:rsidR="00B52C3B" w:rsidRDefault="00B52C3B" w:rsidP="00E733BF">
            <w:pPr>
              <w:rPr>
                <w:rFonts w:asciiTheme="minorHAnsi" w:eastAsia="Calibri" w:hAnsiTheme="minorHAnsi" w:cstheme="minorHAnsi"/>
              </w:rPr>
            </w:pPr>
          </w:p>
          <w:p w14:paraId="4D8F518F" w14:textId="77777777" w:rsidR="00B52C3B" w:rsidRDefault="00B52C3B" w:rsidP="00E733BF">
            <w:pPr>
              <w:rPr>
                <w:rFonts w:asciiTheme="minorHAnsi" w:eastAsia="Calibri" w:hAnsiTheme="minorHAnsi" w:cstheme="minorHAnsi"/>
              </w:rPr>
            </w:pPr>
          </w:p>
          <w:p w14:paraId="2F460906" w14:textId="77777777" w:rsidR="00B52C3B" w:rsidRDefault="00B52C3B" w:rsidP="00E733BF">
            <w:pPr>
              <w:rPr>
                <w:rFonts w:asciiTheme="minorHAnsi" w:eastAsia="Calibri" w:hAnsiTheme="minorHAnsi" w:cstheme="minorHAnsi"/>
              </w:rPr>
            </w:pPr>
          </w:p>
          <w:p w14:paraId="02026540" w14:textId="0E38ACB3" w:rsidR="00B52C3B" w:rsidRPr="000035A4" w:rsidRDefault="00B52C3B" w:rsidP="00E733BF">
            <w:pPr>
              <w:rPr>
                <w:rFonts w:asciiTheme="minorHAnsi" w:eastAsia="Calibri" w:hAnsiTheme="minorHAnsi" w:cstheme="minorHAnsi"/>
              </w:rPr>
            </w:pPr>
          </w:p>
        </w:tc>
      </w:tr>
    </w:tbl>
    <w:p w14:paraId="750BDC1A" w14:textId="77777777" w:rsidR="004F0174" w:rsidRPr="000035A4" w:rsidRDefault="004F0174" w:rsidP="004F0174">
      <w:pPr>
        <w:rPr>
          <w:rFonts w:asciiTheme="minorHAnsi" w:eastAsia="Calibri" w:hAnsiTheme="minorHAnsi" w:cstheme="minorHAnsi"/>
        </w:rPr>
      </w:pPr>
    </w:p>
    <w:p w14:paraId="6307D76A"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p w14:paraId="72E42374" w14:textId="77777777" w:rsidR="004F0174" w:rsidRPr="000035A4" w:rsidRDefault="004F0174" w:rsidP="004F0174">
      <w:pPr>
        <w:autoSpaceDE w:val="0"/>
        <w:autoSpaceDN w:val="0"/>
        <w:adjustRightInd w:val="0"/>
        <w:rPr>
          <w:rFonts w:asciiTheme="minorHAnsi" w:hAnsiTheme="minorHAnsi" w:cstheme="minorHAnsi"/>
          <w:b/>
          <w:sz w:val="24"/>
          <w:szCs w:val="24"/>
          <w:lang w:val="en-US"/>
        </w:rPr>
      </w:pPr>
      <w:r w:rsidRPr="000035A4">
        <w:rPr>
          <w:rFonts w:asciiTheme="minorHAnsi" w:hAnsiTheme="minorHAnsi" w:cstheme="minorHAnsi"/>
          <w:b/>
          <w:sz w:val="24"/>
          <w:szCs w:val="24"/>
          <w:lang w:val="en-US"/>
        </w:rPr>
        <w:t>When complete please send to The Chair of the Dorset, Bournemouth, Christchurch &amp; Poole Safeguarding Adults Board</w:t>
      </w:r>
    </w:p>
    <w:p w14:paraId="353108A3" w14:textId="77777777" w:rsidR="004F0174" w:rsidRPr="000035A4" w:rsidRDefault="004F0174" w:rsidP="004F0174">
      <w:pPr>
        <w:autoSpaceDE w:val="0"/>
        <w:autoSpaceDN w:val="0"/>
        <w:adjustRightInd w:val="0"/>
        <w:rPr>
          <w:rFonts w:asciiTheme="minorHAnsi" w:hAnsiTheme="minorHAnsi" w:cstheme="minorHAnsi"/>
          <w:sz w:val="24"/>
          <w:szCs w:val="24"/>
          <w:lang w:val="en-US"/>
        </w:rPr>
      </w:pPr>
    </w:p>
    <w:p w14:paraId="3525137B" w14:textId="77777777" w:rsidR="004F0174" w:rsidRPr="000035A4" w:rsidRDefault="004F0174" w:rsidP="004F0174">
      <w:pPr>
        <w:autoSpaceDE w:val="0"/>
        <w:autoSpaceDN w:val="0"/>
        <w:adjustRightInd w:val="0"/>
        <w:rPr>
          <w:rFonts w:asciiTheme="minorHAnsi" w:hAnsiTheme="minorHAnsi" w:cstheme="minorHAnsi"/>
          <w:sz w:val="24"/>
          <w:szCs w:val="24"/>
          <w:lang w:val="en-US"/>
        </w:rPr>
      </w:pPr>
      <w:r w:rsidRPr="000035A4">
        <w:rPr>
          <w:rFonts w:asciiTheme="minorHAnsi" w:hAnsiTheme="minorHAnsi" w:cstheme="minorHAnsi"/>
          <w:sz w:val="24"/>
          <w:szCs w:val="24"/>
          <w:lang w:val="en-US"/>
        </w:rPr>
        <w:t>For Dorset please send to:</w:t>
      </w:r>
    </w:p>
    <w:p w14:paraId="6A692D59" w14:textId="77777777" w:rsidR="004F0174" w:rsidRPr="000035A4" w:rsidRDefault="004F0174" w:rsidP="004F0174">
      <w:pPr>
        <w:autoSpaceDE w:val="0"/>
        <w:autoSpaceDN w:val="0"/>
        <w:adjustRightInd w:val="0"/>
        <w:rPr>
          <w:rFonts w:asciiTheme="minorHAnsi" w:hAnsiTheme="minorHAnsi" w:cstheme="minorHAnsi"/>
          <w:sz w:val="24"/>
          <w:szCs w:val="24"/>
          <w:lang w:val="en-US"/>
        </w:rPr>
      </w:pPr>
      <w:r w:rsidRPr="000035A4">
        <w:rPr>
          <w:rFonts w:asciiTheme="minorHAnsi" w:hAnsiTheme="minorHAnsi" w:cstheme="minorHAnsi"/>
          <w:sz w:val="24"/>
          <w:szCs w:val="24"/>
          <w:lang w:val="en-US"/>
        </w:rPr>
        <w:t>Business Manager, Dorset Safeguarding Adults Board</w:t>
      </w:r>
    </w:p>
    <w:p w14:paraId="5FFD9D1A" w14:textId="77777777" w:rsidR="004F0174" w:rsidRPr="000035A4" w:rsidRDefault="004F0174" w:rsidP="004F0174">
      <w:pPr>
        <w:autoSpaceDE w:val="0"/>
        <w:autoSpaceDN w:val="0"/>
        <w:adjustRightInd w:val="0"/>
        <w:rPr>
          <w:rStyle w:val="Hyperlink"/>
          <w:rFonts w:asciiTheme="minorHAnsi" w:hAnsiTheme="minorHAnsi" w:cstheme="minorHAnsi"/>
          <w:sz w:val="24"/>
          <w:szCs w:val="24"/>
          <w:lang w:val="en-US"/>
        </w:rPr>
      </w:pPr>
      <w:r w:rsidRPr="000035A4">
        <w:rPr>
          <w:rFonts w:asciiTheme="minorHAnsi" w:hAnsiTheme="minorHAnsi" w:cstheme="minorHAnsi"/>
          <w:sz w:val="24"/>
          <w:szCs w:val="24"/>
          <w:lang w:val="en-US"/>
        </w:rPr>
        <w:t xml:space="preserve">by email to </w:t>
      </w:r>
      <w:hyperlink r:id="rId14" w:history="1">
        <w:r w:rsidRPr="000035A4">
          <w:rPr>
            <w:rStyle w:val="Hyperlink"/>
            <w:rFonts w:asciiTheme="minorHAnsi" w:hAnsiTheme="minorHAnsi" w:cstheme="minorHAnsi"/>
            <w:sz w:val="24"/>
            <w:szCs w:val="24"/>
            <w:lang w:val="en-US"/>
          </w:rPr>
          <w:t>Karen.Maher@dorsetcouncil.gov.uk</w:t>
        </w:r>
      </w:hyperlink>
    </w:p>
    <w:p w14:paraId="1F80CC42" w14:textId="77777777" w:rsidR="004F0174" w:rsidRPr="000035A4" w:rsidRDefault="004F0174" w:rsidP="004F0174">
      <w:pPr>
        <w:autoSpaceDE w:val="0"/>
        <w:autoSpaceDN w:val="0"/>
        <w:adjustRightInd w:val="0"/>
        <w:rPr>
          <w:rStyle w:val="Hyperlink"/>
          <w:rFonts w:asciiTheme="minorHAnsi" w:hAnsiTheme="minorHAnsi" w:cstheme="minorHAnsi"/>
          <w:sz w:val="24"/>
          <w:szCs w:val="24"/>
          <w:lang w:val="en-US"/>
        </w:rPr>
      </w:pPr>
      <w:r w:rsidRPr="000035A4">
        <w:rPr>
          <w:rStyle w:val="Hyperlink"/>
          <w:rFonts w:asciiTheme="minorHAnsi" w:hAnsiTheme="minorHAnsi" w:cstheme="minorHAnsi"/>
          <w:sz w:val="24"/>
          <w:szCs w:val="24"/>
          <w:lang w:val="en-US"/>
        </w:rPr>
        <w:t xml:space="preserve">or by post c/o Dorset Council, County Hall, Colliton Park, Dorchester, Dorset, </w:t>
      </w:r>
    </w:p>
    <w:p w14:paraId="2B28C357" w14:textId="77777777" w:rsidR="004F0174" w:rsidRPr="000035A4" w:rsidRDefault="004F0174" w:rsidP="004F0174">
      <w:pPr>
        <w:autoSpaceDE w:val="0"/>
        <w:autoSpaceDN w:val="0"/>
        <w:adjustRightInd w:val="0"/>
        <w:rPr>
          <w:rFonts w:asciiTheme="minorHAnsi" w:hAnsiTheme="minorHAnsi" w:cstheme="minorHAnsi"/>
          <w:sz w:val="24"/>
          <w:szCs w:val="24"/>
          <w:lang w:val="en-US"/>
        </w:rPr>
      </w:pPr>
      <w:r w:rsidRPr="000035A4">
        <w:rPr>
          <w:rStyle w:val="Hyperlink"/>
          <w:rFonts w:asciiTheme="minorHAnsi" w:hAnsiTheme="minorHAnsi" w:cstheme="minorHAnsi"/>
          <w:sz w:val="24"/>
          <w:szCs w:val="24"/>
          <w:lang w:val="en-US"/>
        </w:rPr>
        <w:t>DT1 1XJ</w:t>
      </w:r>
    </w:p>
    <w:p w14:paraId="55DA9F65" w14:textId="77777777" w:rsidR="004F0174" w:rsidRPr="000035A4" w:rsidRDefault="004F0174" w:rsidP="004F0174">
      <w:pPr>
        <w:autoSpaceDE w:val="0"/>
        <w:autoSpaceDN w:val="0"/>
        <w:adjustRightInd w:val="0"/>
        <w:rPr>
          <w:rFonts w:asciiTheme="minorHAnsi" w:hAnsiTheme="minorHAnsi" w:cstheme="minorHAnsi"/>
          <w:b/>
          <w:sz w:val="24"/>
          <w:szCs w:val="24"/>
          <w:lang w:val="en-US"/>
        </w:rPr>
      </w:pPr>
    </w:p>
    <w:p w14:paraId="3F21C7C6" w14:textId="77777777" w:rsidR="004F0174" w:rsidRPr="000035A4" w:rsidRDefault="004F0174" w:rsidP="004F0174">
      <w:pPr>
        <w:autoSpaceDE w:val="0"/>
        <w:autoSpaceDN w:val="0"/>
        <w:adjustRightInd w:val="0"/>
        <w:rPr>
          <w:rFonts w:asciiTheme="minorHAnsi" w:hAnsiTheme="minorHAnsi" w:cstheme="minorHAnsi"/>
          <w:sz w:val="24"/>
          <w:szCs w:val="24"/>
          <w:lang w:val="en-US"/>
        </w:rPr>
      </w:pPr>
      <w:r w:rsidRPr="000035A4">
        <w:rPr>
          <w:rFonts w:asciiTheme="minorHAnsi" w:hAnsiTheme="minorHAnsi" w:cstheme="minorHAnsi"/>
          <w:sz w:val="24"/>
          <w:szCs w:val="24"/>
          <w:lang w:val="en-US"/>
        </w:rPr>
        <w:t>For Bournemouth, Christchurch &amp; Poole please send to:</w:t>
      </w:r>
    </w:p>
    <w:p w14:paraId="0DF9C7DB" w14:textId="77777777" w:rsidR="004F0174" w:rsidRPr="000035A4" w:rsidRDefault="004F0174" w:rsidP="004F0174">
      <w:pPr>
        <w:autoSpaceDE w:val="0"/>
        <w:autoSpaceDN w:val="0"/>
        <w:adjustRightInd w:val="0"/>
        <w:rPr>
          <w:rFonts w:asciiTheme="minorHAnsi" w:hAnsiTheme="minorHAnsi" w:cstheme="minorHAnsi"/>
          <w:sz w:val="24"/>
          <w:szCs w:val="24"/>
          <w:lang w:val="en-US"/>
        </w:rPr>
      </w:pPr>
      <w:r w:rsidRPr="000035A4">
        <w:rPr>
          <w:rFonts w:asciiTheme="minorHAnsi" w:hAnsiTheme="minorHAnsi" w:cstheme="minorHAnsi"/>
          <w:sz w:val="24"/>
          <w:szCs w:val="24"/>
          <w:lang w:val="en-US"/>
        </w:rPr>
        <w:t>Business Manager, Bournemouth, Christchurch &amp; Poole Safeguarding Adults Board</w:t>
      </w:r>
    </w:p>
    <w:p w14:paraId="4274D6A1" w14:textId="77777777" w:rsidR="004F0174" w:rsidRPr="000035A4" w:rsidRDefault="004F0174" w:rsidP="004F0174">
      <w:pPr>
        <w:autoSpaceDE w:val="0"/>
        <w:autoSpaceDN w:val="0"/>
        <w:adjustRightInd w:val="0"/>
        <w:rPr>
          <w:rStyle w:val="Hyperlink"/>
          <w:rFonts w:asciiTheme="minorHAnsi" w:hAnsiTheme="minorHAnsi" w:cstheme="minorHAnsi"/>
          <w:sz w:val="24"/>
          <w:szCs w:val="24"/>
          <w:lang w:val="en-US"/>
        </w:rPr>
      </w:pPr>
      <w:r w:rsidRPr="000035A4">
        <w:rPr>
          <w:rFonts w:asciiTheme="minorHAnsi" w:hAnsiTheme="minorHAnsi" w:cstheme="minorHAnsi"/>
          <w:sz w:val="24"/>
          <w:szCs w:val="24"/>
          <w:lang w:val="en-US"/>
        </w:rPr>
        <w:t xml:space="preserve">by email to </w:t>
      </w:r>
      <w:hyperlink r:id="rId15" w:history="1">
        <w:r w:rsidRPr="000035A4">
          <w:rPr>
            <w:rStyle w:val="Hyperlink"/>
            <w:rFonts w:asciiTheme="minorHAnsi" w:hAnsiTheme="minorHAnsi" w:cstheme="minorHAnsi"/>
            <w:sz w:val="24"/>
            <w:szCs w:val="24"/>
            <w:lang w:val="en-US"/>
          </w:rPr>
          <w:t>Claire.Hughes@bcpcouncil.gov.uk</w:t>
        </w:r>
      </w:hyperlink>
    </w:p>
    <w:p w14:paraId="175AAF90" w14:textId="77777777" w:rsidR="004F0174" w:rsidRPr="000035A4" w:rsidRDefault="004F0174" w:rsidP="004F0174">
      <w:pPr>
        <w:autoSpaceDE w:val="0"/>
        <w:autoSpaceDN w:val="0"/>
        <w:adjustRightInd w:val="0"/>
        <w:rPr>
          <w:rFonts w:asciiTheme="minorHAnsi" w:hAnsiTheme="minorHAnsi" w:cstheme="minorHAnsi"/>
          <w:sz w:val="24"/>
          <w:szCs w:val="24"/>
          <w:lang w:val="en-US"/>
        </w:rPr>
      </w:pPr>
      <w:r w:rsidRPr="000035A4">
        <w:rPr>
          <w:rStyle w:val="Hyperlink"/>
          <w:rFonts w:asciiTheme="minorHAnsi" w:hAnsiTheme="minorHAnsi" w:cstheme="minorHAnsi"/>
          <w:sz w:val="24"/>
          <w:szCs w:val="24"/>
          <w:lang w:val="en-US"/>
        </w:rPr>
        <w:t>or by post c/o Adult Social Care – Services, Room 1, Civic Centre, Poole, Dorset BH15 2RU</w:t>
      </w:r>
    </w:p>
    <w:p w14:paraId="0D0DEF52" w14:textId="77777777" w:rsidR="004F0174" w:rsidRPr="000035A4" w:rsidRDefault="004F0174" w:rsidP="004F0174">
      <w:pPr>
        <w:autoSpaceDE w:val="0"/>
        <w:autoSpaceDN w:val="0"/>
        <w:adjustRightInd w:val="0"/>
        <w:rPr>
          <w:rFonts w:asciiTheme="minorHAnsi" w:hAnsiTheme="minorHAnsi" w:cstheme="minorHAnsi"/>
          <w:sz w:val="24"/>
          <w:szCs w:val="24"/>
          <w:lang w:val="en-US"/>
        </w:rPr>
      </w:pPr>
    </w:p>
    <w:p w14:paraId="3E8C291B" w14:textId="77777777" w:rsidR="004F0174" w:rsidRPr="000035A4" w:rsidRDefault="004F0174" w:rsidP="004F0174">
      <w:pPr>
        <w:tabs>
          <w:tab w:val="left" w:pos="540"/>
        </w:tabs>
        <w:rPr>
          <w:rFonts w:asciiTheme="minorHAnsi" w:hAnsiTheme="minorHAnsi" w:cstheme="minorHAnsi"/>
          <w:b/>
          <w:bCs/>
          <w:sz w:val="24"/>
          <w:szCs w:val="24"/>
        </w:rPr>
      </w:pPr>
      <w:r w:rsidRPr="000035A4">
        <w:rPr>
          <w:rFonts w:asciiTheme="minorHAnsi" w:hAnsiTheme="minorHAnsi" w:cstheme="minorHAnsi"/>
          <w:b/>
          <w:bCs/>
          <w:sz w:val="24"/>
          <w:szCs w:val="24"/>
        </w:rPr>
        <w:t xml:space="preserve">Name: </w:t>
      </w:r>
    </w:p>
    <w:p w14:paraId="2211B6B8" w14:textId="77777777" w:rsidR="004F0174" w:rsidRPr="000035A4" w:rsidRDefault="004F0174" w:rsidP="004F0174">
      <w:pPr>
        <w:tabs>
          <w:tab w:val="left" w:pos="540"/>
        </w:tabs>
        <w:rPr>
          <w:rFonts w:asciiTheme="minorHAnsi" w:hAnsiTheme="minorHAnsi" w:cstheme="minorHAnsi"/>
          <w:b/>
          <w:bCs/>
          <w:sz w:val="24"/>
          <w:szCs w:val="24"/>
        </w:rPr>
      </w:pPr>
      <w:r w:rsidRPr="000035A4">
        <w:rPr>
          <w:rFonts w:asciiTheme="minorHAnsi" w:hAnsiTheme="minorHAnsi" w:cstheme="minorHAnsi"/>
          <w:b/>
          <w:bCs/>
          <w:sz w:val="24"/>
          <w:szCs w:val="24"/>
        </w:rPr>
        <w:t xml:space="preserve"> </w:t>
      </w:r>
    </w:p>
    <w:p w14:paraId="1C9B7661"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 xml:space="preserve">Signed: </w:t>
      </w:r>
    </w:p>
    <w:p w14:paraId="1319304C"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p w14:paraId="485E8AE8"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 xml:space="preserve">Print </w:t>
      </w:r>
    </w:p>
    <w:p w14:paraId="6E03C211"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p w14:paraId="58BD6877" w14:textId="0CBBFEB4" w:rsidR="00B26758" w:rsidRDefault="004F0174" w:rsidP="007C2FC0">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 xml:space="preserve">Date: </w:t>
      </w:r>
    </w:p>
    <w:p w14:paraId="23270274" w14:textId="77777777" w:rsidR="00B26758" w:rsidRDefault="00B26758">
      <w:pPr>
        <w:spacing w:after="160" w:line="259" w:lineRule="auto"/>
        <w:rPr>
          <w:rFonts w:asciiTheme="minorHAnsi" w:hAnsiTheme="minorHAnsi" w:cstheme="minorHAnsi"/>
          <w:b/>
          <w:bCs/>
          <w:sz w:val="24"/>
          <w:szCs w:val="24"/>
          <w:lang w:val="en-US"/>
        </w:rPr>
      </w:pPr>
      <w:r>
        <w:rPr>
          <w:rFonts w:asciiTheme="minorHAnsi" w:hAnsiTheme="minorHAnsi" w:cstheme="minorHAnsi"/>
          <w:b/>
          <w:bCs/>
          <w:sz w:val="24"/>
          <w:szCs w:val="24"/>
          <w:lang w:val="en-US"/>
        </w:rPr>
        <w:br w:type="page"/>
      </w:r>
    </w:p>
    <w:p w14:paraId="7D67A899" w14:textId="77777777" w:rsidR="004F0174" w:rsidRDefault="004F0174" w:rsidP="007C2FC0">
      <w:pPr>
        <w:autoSpaceDE w:val="0"/>
        <w:autoSpaceDN w:val="0"/>
        <w:adjustRightInd w:val="0"/>
        <w:rPr>
          <w:rFonts w:asciiTheme="minorHAnsi" w:hAnsiTheme="minorHAnsi" w:cstheme="minorHAnsi"/>
          <w:b/>
          <w:bCs/>
          <w:sz w:val="24"/>
          <w:szCs w:val="24"/>
          <w:lang w:val="en-US"/>
        </w:rPr>
      </w:pPr>
    </w:p>
    <w:p w14:paraId="5CBD43D6" w14:textId="4B740C29" w:rsidR="00B26758" w:rsidRDefault="00B26758" w:rsidP="00B26758">
      <w:pPr>
        <w:pStyle w:val="Heading1"/>
        <w:rPr>
          <w:rFonts w:asciiTheme="minorHAnsi" w:hAnsiTheme="minorHAnsi" w:cstheme="minorHAnsi"/>
          <w:lang w:val="en-US"/>
        </w:rPr>
      </w:pPr>
      <w:bookmarkStart w:id="25" w:name="_Toc83315475"/>
      <w:r w:rsidRPr="00B947AC">
        <w:rPr>
          <w:rFonts w:asciiTheme="minorHAnsi" w:hAnsiTheme="minorHAnsi" w:cstheme="minorHAnsi"/>
        </w:rPr>
        <w:t xml:space="preserve">Appendix </w:t>
      </w:r>
      <w:r>
        <w:rPr>
          <w:rFonts w:asciiTheme="minorHAnsi" w:hAnsiTheme="minorHAnsi" w:cstheme="minorHAnsi"/>
        </w:rPr>
        <w:t>7</w:t>
      </w:r>
      <w:r w:rsidRPr="00B947AC">
        <w:rPr>
          <w:rFonts w:asciiTheme="minorHAnsi" w:hAnsiTheme="minorHAnsi" w:cstheme="minorHAnsi"/>
        </w:rPr>
        <w:t xml:space="preserve"> </w:t>
      </w:r>
      <w:r w:rsidRPr="00B947AC">
        <w:rPr>
          <w:rFonts w:asciiTheme="minorHAnsi" w:hAnsiTheme="minorHAnsi" w:cstheme="minorHAnsi"/>
          <w:lang w:val="en-US"/>
        </w:rPr>
        <w:t xml:space="preserve">Safeguarding Adult Review (SAR) </w:t>
      </w:r>
      <w:r>
        <w:rPr>
          <w:rFonts w:asciiTheme="minorHAnsi" w:hAnsiTheme="minorHAnsi" w:cstheme="minorHAnsi"/>
          <w:lang w:val="en-US"/>
        </w:rPr>
        <w:t>Individual Management Report (IMR)</w:t>
      </w:r>
      <w:bookmarkEnd w:id="25"/>
    </w:p>
    <w:p w14:paraId="3E035D82" w14:textId="22270B30" w:rsidR="00B26758" w:rsidRDefault="00B26758" w:rsidP="00B26758">
      <w:pPr>
        <w:rPr>
          <w:lang w:val="en-US"/>
        </w:rPr>
      </w:pPr>
    </w:p>
    <w:p w14:paraId="5F910B1D" w14:textId="77777777" w:rsidR="00B26758" w:rsidRPr="00F568D2" w:rsidRDefault="00B26758" w:rsidP="00F568D2">
      <w:pPr>
        <w:rPr>
          <w:rFonts w:asciiTheme="minorHAnsi" w:hAnsiTheme="minorHAnsi" w:cstheme="minorHAnsi"/>
        </w:rPr>
      </w:pPr>
      <w:r w:rsidRPr="00F568D2">
        <w:rPr>
          <w:rFonts w:asciiTheme="minorHAnsi" w:hAnsiTheme="minorHAnsi" w:cstheme="minorHAnsi"/>
        </w:rPr>
        <w:t>SAFEGUARDING ADULT REVIEW</w:t>
      </w:r>
    </w:p>
    <w:p w14:paraId="5A643019" w14:textId="77777777" w:rsidR="00B26758" w:rsidRPr="00F568D2" w:rsidRDefault="00B26758" w:rsidP="00F568D2">
      <w:pPr>
        <w:rPr>
          <w:rFonts w:asciiTheme="minorHAnsi" w:hAnsiTheme="minorHAnsi" w:cstheme="minorHAnsi"/>
        </w:rPr>
      </w:pPr>
    </w:p>
    <w:p w14:paraId="509623BF" w14:textId="77777777" w:rsidR="00B26758" w:rsidRPr="00F568D2" w:rsidRDefault="00B26758" w:rsidP="00F568D2">
      <w:pPr>
        <w:rPr>
          <w:rFonts w:asciiTheme="minorHAnsi" w:hAnsiTheme="minorHAnsi" w:cstheme="minorHAnsi"/>
        </w:rPr>
      </w:pPr>
      <w:r w:rsidRPr="00F568D2">
        <w:rPr>
          <w:rFonts w:asciiTheme="minorHAnsi" w:hAnsiTheme="minorHAnsi" w:cstheme="minorHAnsi"/>
        </w:rPr>
        <w:t xml:space="preserve">INDIVIDUAL MANAGEMENT REVIEW </w:t>
      </w:r>
    </w:p>
    <w:p w14:paraId="2AE6291C" w14:textId="77777777" w:rsidR="00B26758" w:rsidRPr="004546BF" w:rsidRDefault="00B26758" w:rsidP="00B26758">
      <w:pPr>
        <w:autoSpaceDE w:val="0"/>
        <w:autoSpaceDN w:val="0"/>
        <w:adjustRightInd w:val="0"/>
        <w:jc w:val="center"/>
        <w:rPr>
          <w:rFonts w:asciiTheme="minorHAnsi" w:hAnsiTheme="minorHAnsi" w:cstheme="minorHAnsi"/>
          <w:b/>
          <w:bCs/>
          <w:color w:val="000000"/>
          <w:sz w:val="28"/>
          <w:szCs w:val="28"/>
        </w:rPr>
      </w:pPr>
    </w:p>
    <w:p w14:paraId="5AC3DF07" w14:textId="77777777" w:rsidR="00B26758" w:rsidRPr="004546BF" w:rsidRDefault="00B26758" w:rsidP="00B26758">
      <w:pPr>
        <w:autoSpaceDE w:val="0"/>
        <w:autoSpaceDN w:val="0"/>
        <w:adjustRightInd w:val="0"/>
        <w:jc w:val="center"/>
        <w:rPr>
          <w:rFonts w:asciiTheme="minorHAnsi" w:hAnsiTheme="minorHAnsi" w:cstheme="minorHAnsi"/>
          <w:b/>
          <w:bCs/>
          <w:color w:val="000000"/>
          <w:sz w:val="28"/>
          <w:szCs w:val="28"/>
        </w:rPr>
      </w:pPr>
      <w:r w:rsidRPr="004546BF">
        <w:rPr>
          <w:rFonts w:asciiTheme="minorHAnsi" w:hAnsiTheme="minorHAnsi" w:cstheme="minorHAnsi"/>
          <w:b/>
          <w:bCs/>
          <w:color w:val="000000"/>
          <w:sz w:val="28"/>
          <w:szCs w:val="28"/>
        </w:rPr>
        <w:t>COMPLETED BY</w:t>
      </w:r>
    </w:p>
    <w:p w14:paraId="274FF0CD" w14:textId="77777777" w:rsidR="00B26758" w:rsidRPr="004546BF" w:rsidRDefault="00B26758" w:rsidP="00B26758">
      <w:pPr>
        <w:autoSpaceDE w:val="0"/>
        <w:autoSpaceDN w:val="0"/>
        <w:adjustRightInd w:val="0"/>
        <w:jc w:val="center"/>
        <w:rPr>
          <w:rFonts w:asciiTheme="minorHAnsi" w:hAnsiTheme="minorHAnsi" w:cstheme="minorHAnsi"/>
          <w:b/>
          <w:bCs/>
          <w:color w:val="000000"/>
          <w:sz w:val="28"/>
          <w:szCs w:val="28"/>
        </w:rPr>
      </w:pPr>
    </w:p>
    <w:p w14:paraId="40D5B978" w14:textId="77777777" w:rsidR="00B26758" w:rsidRPr="004546BF" w:rsidRDefault="00B26758" w:rsidP="00B26758">
      <w:pPr>
        <w:autoSpaceDE w:val="0"/>
        <w:autoSpaceDN w:val="0"/>
        <w:adjustRightInd w:val="0"/>
        <w:jc w:val="center"/>
        <w:rPr>
          <w:rFonts w:asciiTheme="minorHAnsi" w:hAnsiTheme="minorHAnsi" w:cstheme="minorHAnsi"/>
          <w:b/>
          <w:bCs/>
          <w:color w:val="000000"/>
          <w:sz w:val="28"/>
          <w:szCs w:val="28"/>
        </w:rPr>
      </w:pPr>
      <w:r w:rsidRPr="00F86B82">
        <w:rPr>
          <w:rFonts w:asciiTheme="minorHAnsi" w:hAnsiTheme="minorHAnsi" w:cstheme="minorHAnsi"/>
          <w:b/>
          <w:bCs/>
          <w:color w:val="000000"/>
          <w:sz w:val="28"/>
          <w:szCs w:val="28"/>
        </w:rPr>
        <w:t>NAME OF AGENCY</w:t>
      </w:r>
    </w:p>
    <w:p w14:paraId="623917FE" w14:textId="77777777" w:rsidR="00B26758" w:rsidRPr="004546BF" w:rsidRDefault="00B26758" w:rsidP="00B26758">
      <w:pPr>
        <w:autoSpaceDE w:val="0"/>
        <w:autoSpaceDN w:val="0"/>
        <w:adjustRightInd w:val="0"/>
        <w:jc w:val="center"/>
        <w:rPr>
          <w:rFonts w:asciiTheme="minorHAnsi" w:hAnsiTheme="minorHAnsi" w:cstheme="minorHAnsi"/>
          <w:i/>
          <w:sz w:val="23"/>
          <w:szCs w:val="24"/>
          <w:lang w:eastAsia="en-US"/>
        </w:rPr>
      </w:pPr>
    </w:p>
    <w:p w14:paraId="435A5E97" w14:textId="77777777" w:rsidR="00B26758" w:rsidRPr="004546BF" w:rsidRDefault="00B26758" w:rsidP="00B26758">
      <w:pPr>
        <w:autoSpaceDE w:val="0"/>
        <w:autoSpaceDN w:val="0"/>
        <w:adjustRightInd w:val="0"/>
        <w:jc w:val="center"/>
        <w:rPr>
          <w:rFonts w:asciiTheme="minorHAnsi" w:hAnsiTheme="minorHAnsi" w:cstheme="minorHAnsi"/>
          <w:b/>
          <w:bCs/>
          <w:color w:val="000000"/>
          <w:sz w:val="28"/>
          <w:szCs w:val="28"/>
        </w:rPr>
      </w:pPr>
    </w:p>
    <w:p w14:paraId="7CEB8F3C" w14:textId="77777777" w:rsidR="00B26758" w:rsidRPr="004546BF" w:rsidRDefault="00B26758" w:rsidP="00B26758">
      <w:pPr>
        <w:jc w:val="center"/>
        <w:rPr>
          <w:rFonts w:asciiTheme="minorHAnsi" w:hAnsiTheme="minorHAnsi" w:cstheme="minorHAnsi"/>
          <w:b/>
          <w:bCs/>
          <w:color w:val="000000"/>
          <w:sz w:val="28"/>
          <w:szCs w:val="28"/>
        </w:rPr>
      </w:pPr>
    </w:p>
    <w:p w14:paraId="73E2DC77" w14:textId="77777777" w:rsidR="00B26758" w:rsidRPr="004546BF" w:rsidRDefault="00B26758" w:rsidP="00B26758">
      <w:pPr>
        <w:autoSpaceDE w:val="0"/>
        <w:autoSpaceDN w:val="0"/>
        <w:adjustRightInd w:val="0"/>
        <w:jc w:val="center"/>
        <w:rPr>
          <w:rFonts w:asciiTheme="minorHAnsi" w:hAnsiTheme="minorHAnsi" w:cstheme="minorHAnsi"/>
          <w:b/>
          <w:bCs/>
          <w:color w:val="000000"/>
          <w:sz w:val="28"/>
          <w:szCs w:val="28"/>
        </w:rPr>
      </w:pPr>
      <w:r w:rsidRPr="004546BF">
        <w:rPr>
          <w:rFonts w:asciiTheme="minorHAnsi" w:hAnsiTheme="minorHAnsi" w:cstheme="minorHAnsi"/>
          <w:b/>
          <w:bCs/>
          <w:color w:val="000000"/>
          <w:sz w:val="28"/>
          <w:szCs w:val="28"/>
        </w:rPr>
        <w:t>XXXX</w:t>
      </w:r>
    </w:p>
    <w:p w14:paraId="6130C22E" w14:textId="77777777" w:rsidR="00B26758" w:rsidRPr="004546BF" w:rsidRDefault="00B26758" w:rsidP="00B26758">
      <w:pPr>
        <w:autoSpaceDE w:val="0"/>
        <w:autoSpaceDN w:val="0"/>
        <w:adjustRightInd w:val="0"/>
        <w:jc w:val="center"/>
        <w:rPr>
          <w:rFonts w:asciiTheme="minorHAnsi" w:hAnsiTheme="minorHAnsi" w:cstheme="minorHAnsi"/>
          <w:color w:val="000000"/>
          <w:sz w:val="28"/>
          <w:szCs w:val="28"/>
        </w:rPr>
      </w:pPr>
      <w:r w:rsidRPr="004546BF">
        <w:rPr>
          <w:rFonts w:asciiTheme="minorHAnsi" w:hAnsiTheme="minorHAnsi" w:cstheme="minorHAnsi"/>
          <w:b/>
          <w:bCs/>
          <w:color w:val="000000"/>
          <w:sz w:val="28"/>
          <w:szCs w:val="28"/>
        </w:rPr>
        <w:t xml:space="preserve">D.O.B:  XXXXXXXX </w:t>
      </w:r>
    </w:p>
    <w:p w14:paraId="26964FC8" w14:textId="77777777" w:rsidR="00B26758" w:rsidRPr="004546BF" w:rsidRDefault="00B26758" w:rsidP="00B26758">
      <w:pPr>
        <w:autoSpaceDE w:val="0"/>
        <w:autoSpaceDN w:val="0"/>
        <w:adjustRightInd w:val="0"/>
        <w:jc w:val="center"/>
        <w:rPr>
          <w:rFonts w:asciiTheme="minorHAnsi" w:hAnsiTheme="minorHAnsi" w:cstheme="minorHAnsi"/>
          <w:sz w:val="23"/>
          <w:szCs w:val="24"/>
          <w:lang w:eastAsia="en-US"/>
        </w:rPr>
      </w:pPr>
      <w:r w:rsidRPr="004546BF">
        <w:rPr>
          <w:rFonts w:asciiTheme="minorHAnsi" w:hAnsiTheme="minorHAnsi" w:cstheme="minorHAnsi"/>
        </w:rPr>
        <w:t xml:space="preserve">   </w:t>
      </w:r>
    </w:p>
    <w:p w14:paraId="6F7F62CD" w14:textId="77777777" w:rsidR="00B26758" w:rsidRPr="004546BF" w:rsidRDefault="00B26758" w:rsidP="00B26758">
      <w:pPr>
        <w:autoSpaceDE w:val="0"/>
        <w:autoSpaceDN w:val="0"/>
        <w:adjustRightInd w:val="0"/>
        <w:jc w:val="center"/>
        <w:rPr>
          <w:rFonts w:asciiTheme="minorHAnsi" w:hAnsiTheme="minorHAnsi" w:cstheme="minorHAnsi"/>
          <w:b/>
          <w:sz w:val="24"/>
        </w:rPr>
      </w:pPr>
      <w:r w:rsidRPr="004546BF">
        <w:rPr>
          <w:rFonts w:asciiTheme="minorHAnsi" w:hAnsiTheme="minorHAnsi" w:cstheme="minorHAnsi"/>
        </w:rPr>
        <w:t xml:space="preserve">  </w:t>
      </w:r>
      <w:r w:rsidRPr="004546BF">
        <w:rPr>
          <w:rFonts w:asciiTheme="minorHAnsi" w:hAnsiTheme="minorHAnsi" w:cstheme="minorHAnsi"/>
          <w:b/>
          <w:sz w:val="24"/>
        </w:rPr>
        <w:t>Time period for the SAR:  xxxxxxxxxxxxxx</w:t>
      </w:r>
    </w:p>
    <w:p w14:paraId="04FE46B1" w14:textId="77777777" w:rsidR="00B26758" w:rsidRPr="004546BF" w:rsidRDefault="00B26758" w:rsidP="00B26758">
      <w:pPr>
        <w:autoSpaceDE w:val="0"/>
        <w:autoSpaceDN w:val="0"/>
        <w:adjustRightInd w:val="0"/>
        <w:jc w:val="center"/>
        <w:rPr>
          <w:rFonts w:asciiTheme="minorHAnsi" w:hAnsiTheme="minorHAnsi" w:cstheme="minorHAnsi"/>
          <w:b/>
          <w:sz w:val="24"/>
        </w:rPr>
      </w:pPr>
      <w:r w:rsidRPr="004546BF">
        <w:rPr>
          <w:rFonts w:asciiTheme="minorHAnsi" w:hAnsiTheme="minorHAnsi" w:cstheme="minorHAnsi"/>
          <w:b/>
          <w:sz w:val="24"/>
        </w:rPr>
        <w:t>Please provide any further significant information prior to xxxxxxxxxx</w:t>
      </w:r>
      <w:r w:rsidRPr="004546BF">
        <w:rPr>
          <w:rFonts w:asciiTheme="minorHAnsi" w:hAnsiTheme="minorHAnsi" w:cstheme="minorHAnsi"/>
        </w:rPr>
        <w:t xml:space="preserve">         </w:t>
      </w:r>
    </w:p>
    <w:p w14:paraId="29EA9D4A" w14:textId="77777777" w:rsidR="00B26758" w:rsidRPr="004546BF" w:rsidRDefault="00B26758" w:rsidP="00B26758">
      <w:pPr>
        <w:autoSpaceDE w:val="0"/>
        <w:autoSpaceDN w:val="0"/>
        <w:adjustRightInd w:val="0"/>
        <w:jc w:val="center"/>
        <w:rPr>
          <w:rFonts w:asciiTheme="minorHAnsi" w:hAnsiTheme="minorHAnsi" w:cstheme="minorHAnsi"/>
          <w:sz w:val="23"/>
        </w:rPr>
      </w:pPr>
    </w:p>
    <w:tbl>
      <w:tblPr>
        <w:tblStyle w:val="TableGrid"/>
        <w:tblW w:w="9067" w:type="dxa"/>
        <w:tblLook w:val="04A0" w:firstRow="1" w:lastRow="0" w:firstColumn="1" w:lastColumn="0" w:noHBand="0" w:noVBand="1"/>
      </w:tblPr>
      <w:tblGrid>
        <w:gridCol w:w="3964"/>
        <w:gridCol w:w="5103"/>
      </w:tblGrid>
      <w:tr w:rsidR="00B26758" w:rsidRPr="004546BF" w14:paraId="3EE74A6D" w14:textId="77777777" w:rsidTr="00B26758">
        <w:tc>
          <w:tcPr>
            <w:tcW w:w="9067" w:type="dxa"/>
            <w:gridSpan w:val="2"/>
            <w:tcBorders>
              <w:top w:val="single" w:sz="4" w:space="0" w:color="auto"/>
              <w:left w:val="single" w:sz="4" w:space="0" w:color="auto"/>
              <w:bottom w:val="single" w:sz="4" w:space="0" w:color="auto"/>
              <w:right w:val="single" w:sz="4" w:space="0" w:color="auto"/>
            </w:tcBorders>
            <w:hideMark/>
          </w:tcPr>
          <w:p w14:paraId="28A0E112" w14:textId="77777777" w:rsidR="00B26758" w:rsidRPr="004546BF" w:rsidRDefault="00B26758">
            <w:pPr>
              <w:rPr>
                <w:rFonts w:asciiTheme="minorHAnsi" w:hAnsiTheme="minorHAnsi" w:cstheme="minorHAnsi"/>
                <w:b/>
              </w:rPr>
            </w:pPr>
            <w:r w:rsidRPr="004546BF">
              <w:rPr>
                <w:rFonts w:asciiTheme="minorHAnsi" w:hAnsiTheme="minorHAnsi" w:cstheme="minorHAnsi"/>
                <w:b/>
              </w:rPr>
              <w:t>Details of person completing the IMR and Chronology:</w:t>
            </w:r>
          </w:p>
        </w:tc>
      </w:tr>
      <w:tr w:rsidR="00B26758" w:rsidRPr="004546BF" w14:paraId="7724D555" w14:textId="77777777" w:rsidTr="00B26758">
        <w:tc>
          <w:tcPr>
            <w:tcW w:w="3964" w:type="dxa"/>
            <w:tcBorders>
              <w:top w:val="single" w:sz="4" w:space="0" w:color="auto"/>
              <w:left w:val="single" w:sz="4" w:space="0" w:color="auto"/>
              <w:bottom w:val="single" w:sz="4" w:space="0" w:color="auto"/>
              <w:right w:val="single" w:sz="4" w:space="0" w:color="auto"/>
            </w:tcBorders>
            <w:hideMark/>
          </w:tcPr>
          <w:p w14:paraId="4A1F1E19" w14:textId="77777777" w:rsidR="00B26758" w:rsidRPr="004546BF" w:rsidRDefault="00B26758">
            <w:pPr>
              <w:rPr>
                <w:rFonts w:asciiTheme="minorHAnsi" w:hAnsiTheme="minorHAnsi" w:cstheme="minorHAnsi"/>
              </w:rPr>
            </w:pPr>
            <w:r w:rsidRPr="004546BF">
              <w:rPr>
                <w:rFonts w:asciiTheme="minorHAnsi" w:hAnsiTheme="minorHAnsi" w:cstheme="minorHAnsi"/>
              </w:rPr>
              <w:t>Name:</w:t>
            </w:r>
          </w:p>
        </w:tc>
        <w:tc>
          <w:tcPr>
            <w:tcW w:w="5103" w:type="dxa"/>
            <w:tcBorders>
              <w:top w:val="single" w:sz="4" w:space="0" w:color="auto"/>
              <w:left w:val="single" w:sz="4" w:space="0" w:color="auto"/>
              <w:bottom w:val="single" w:sz="4" w:space="0" w:color="auto"/>
              <w:right w:val="single" w:sz="4" w:space="0" w:color="auto"/>
            </w:tcBorders>
          </w:tcPr>
          <w:p w14:paraId="26D29181" w14:textId="77777777" w:rsidR="00B26758" w:rsidRPr="004546BF" w:rsidRDefault="00B26758">
            <w:pPr>
              <w:jc w:val="center"/>
              <w:rPr>
                <w:rFonts w:asciiTheme="minorHAnsi" w:hAnsiTheme="minorHAnsi" w:cstheme="minorHAnsi"/>
              </w:rPr>
            </w:pPr>
          </w:p>
        </w:tc>
      </w:tr>
      <w:tr w:rsidR="00B26758" w:rsidRPr="004546BF" w14:paraId="2530002E" w14:textId="77777777" w:rsidTr="00B26758">
        <w:tc>
          <w:tcPr>
            <w:tcW w:w="3964" w:type="dxa"/>
            <w:tcBorders>
              <w:top w:val="single" w:sz="4" w:space="0" w:color="auto"/>
              <w:left w:val="single" w:sz="4" w:space="0" w:color="auto"/>
              <w:bottom w:val="single" w:sz="4" w:space="0" w:color="auto"/>
              <w:right w:val="single" w:sz="4" w:space="0" w:color="auto"/>
            </w:tcBorders>
            <w:hideMark/>
          </w:tcPr>
          <w:p w14:paraId="5B19050E" w14:textId="77777777" w:rsidR="00B26758" w:rsidRPr="004546BF" w:rsidRDefault="00B26758">
            <w:pPr>
              <w:rPr>
                <w:rFonts w:asciiTheme="minorHAnsi" w:hAnsiTheme="minorHAnsi" w:cstheme="minorHAnsi"/>
              </w:rPr>
            </w:pPr>
            <w:r w:rsidRPr="004546BF">
              <w:rPr>
                <w:rFonts w:asciiTheme="minorHAnsi" w:hAnsiTheme="minorHAnsi" w:cstheme="minorHAnsi"/>
              </w:rPr>
              <w:t>Contact Details:</w:t>
            </w:r>
          </w:p>
        </w:tc>
        <w:tc>
          <w:tcPr>
            <w:tcW w:w="5103" w:type="dxa"/>
            <w:tcBorders>
              <w:top w:val="single" w:sz="4" w:space="0" w:color="auto"/>
              <w:left w:val="single" w:sz="4" w:space="0" w:color="auto"/>
              <w:bottom w:val="single" w:sz="4" w:space="0" w:color="auto"/>
              <w:right w:val="single" w:sz="4" w:space="0" w:color="auto"/>
            </w:tcBorders>
            <w:hideMark/>
          </w:tcPr>
          <w:p w14:paraId="69E3C891" w14:textId="77777777" w:rsidR="00B26758" w:rsidRPr="004546BF" w:rsidRDefault="00B26758">
            <w:pPr>
              <w:rPr>
                <w:rFonts w:asciiTheme="minorHAnsi" w:hAnsiTheme="minorHAnsi" w:cstheme="minorHAnsi"/>
              </w:rPr>
            </w:pPr>
            <w:r w:rsidRPr="004546BF">
              <w:rPr>
                <w:rFonts w:asciiTheme="minorHAnsi" w:hAnsiTheme="minorHAnsi" w:cstheme="minorHAnsi"/>
              </w:rPr>
              <w:t>Email:</w:t>
            </w:r>
          </w:p>
          <w:p w14:paraId="629264C0" w14:textId="77777777" w:rsidR="00B26758" w:rsidRPr="004546BF" w:rsidRDefault="00B26758">
            <w:pPr>
              <w:rPr>
                <w:rFonts w:asciiTheme="minorHAnsi" w:hAnsiTheme="minorHAnsi" w:cstheme="minorHAnsi"/>
              </w:rPr>
            </w:pPr>
            <w:r w:rsidRPr="004546BF">
              <w:rPr>
                <w:rFonts w:asciiTheme="minorHAnsi" w:hAnsiTheme="minorHAnsi" w:cstheme="minorHAnsi"/>
              </w:rPr>
              <w:t>Telephone number:</w:t>
            </w:r>
          </w:p>
        </w:tc>
      </w:tr>
      <w:tr w:rsidR="00B26758" w:rsidRPr="004546BF" w14:paraId="09F4979E" w14:textId="77777777" w:rsidTr="00B26758">
        <w:tc>
          <w:tcPr>
            <w:tcW w:w="3964" w:type="dxa"/>
            <w:tcBorders>
              <w:top w:val="single" w:sz="4" w:space="0" w:color="auto"/>
              <w:left w:val="single" w:sz="4" w:space="0" w:color="auto"/>
              <w:bottom w:val="single" w:sz="4" w:space="0" w:color="auto"/>
              <w:right w:val="single" w:sz="4" w:space="0" w:color="auto"/>
            </w:tcBorders>
            <w:hideMark/>
          </w:tcPr>
          <w:p w14:paraId="3D83A3CD" w14:textId="77777777" w:rsidR="00B26758" w:rsidRPr="004546BF" w:rsidRDefault="00B26758">
            <w:pPr>
              <w:rPr>
                <w:rFonts w:asciiTheme="minorHAnsi" w:hAnsiTheme="minorHAnsi" w:cstheme="minorHAnsi"/>
              </w:rPr>
            </w:pPr>
            <w:r w:rsidRPr="004546BF">
              <w:rPr>
                <w:rFonts w:asciiTheme="minorHAnsi" w:hAnsiTheme="minorHAnsi" w:cstheme="minorHAnsi"/>
              </w:rPr>
              <w:t>Post held:</w:t>
            </w:r>
          </w:p>
        </w:tc>
        <w:tc>
          <w:tcPr>
            <w:tcW w:w="5103" w:type="dxa"/>
            <w:tcBorders>
              <w:top w:val="single" w:sz="4" w:space="0" w:color="auto"/>
              <w:left w:val="single" w:sz="4" w:space="0" w:color="auto"/>
              <w:bottom w:val="single" w:sz="4" w:space="0" w:color="auto"/>
              <w:right w:val="single" w:sz="4" w:space="0" w:color="auto"/>
            </w:tcBorders>
          </w:tcPr>
          <w:p w14:paraId="7E2FC70F" w14:textId="77777777" w:rsidR="00B26758" w:rsidRPr="004546BF" w:rsidRDefault="00B26758">
            <w:pPr>
              <w:jc w:val="center"/>
              <w:rPr>
                <w:rFonts w:asciiTheme="minorHAnsi" w:hAnsiTheme="minorHAnsi" w:cstheme="minorHAnsi"/>
              </w:rPr>
            </w:pPr>
          </w:p>
        </w:tc>
      </w:tr>
      <w:tr w:rsidR="00B26758" w:rsidRPr="004546BF" w14:paraId="6FD43CF2" w14:textId="77777777" w:rsidTr="00B26758">
        <w:tc>
          <w:tcPr>
            <w:tcW w:w="3964" w:type="dxa"/>
            <w:tcBorders>
              <w:top w:val="single" w:sz="4" w:space="0" w:color="auto"/>
              <w:left w:val="nil"/>
              <w:bottom w:val="single" w:sz="4" w:space="0" w:color="auto"/>
              <w:right w:val="nil"/>
            </w:tcBorders>
          </w:tcPr>
          <w:p w14:paraId="076943F8" w14:textId="77777777" w:rsidR="00B26758" w:rsidRPr="004546BF" w:rsidRDefault="00B26758">
            <w:pPr>
              <w:rPr>
                <w:rFonts w:asciiTheme="minorHAnsi" w:eastAsiaTheme="minorHAnsi" w:hAnsiTheme="minorHAnsi" w:cstheme="minorHAnsi"/>
                <w:b/>
              </w:rPr>
            </w:pPr>
          </w:p>
          <w:p w14:paraId="6C614414" w14:textId="77777777" w:rsidR="00B26758" w:rsidRPr="004546BF" w:rsidRDefault="00B26758">
            <w:pPr>
              <w:rPr>
                <w:rFonts w:asciiTheme="minorHAnsi" w:eastAsiaTheme="minorHAnsi" w:hAnsiTheme="minorHAnsi" w:cstheme="minorHAnsi"/>
                <w:b/>
              </w:rPr>
            </w:pPr>
          </w:p>
        </w:tc>
        <w:tc>
          <w:tcPr>
            <w:tcW w:w="5103" w:type="dxa"/>
            <w:tcBorders>
              <w:top w:val="single" w:sz="4" w:space="0" w:color="auto"/>
              <w:left w:val="nil"/>
              <w:bottom w:val="single" w:sz="4" w:space="0" w:color="auto"/>
              <w:right w:val="nil"/>
            </w:tcBorders>
          </w:tcPr>
          <w:p w14:paraId="6A7D9BF0" w14:textId="77777777" w:rsidR="00B26758" w:rsidRPr="004546BF" w:rsidRDefault="00B26758">
            <w:pPr>
              <w:jc w:val="center"/>
              <w:rPr>
                <w:rFonts w:asciiTheme="minorHAnsi" w:hAnsiTheme="minorHAnsi" w:cstheme="minorHAnsi"/>
                <w:b/>
              </w:rPr>
            </w:pPr>
          </w:p>
        </w:tc>
      </w:tr>
      <w:tr w:rsidR="00B26758" w:rsidRPr="004546BF" w14:paraId="712D4201" w14:textId="77777777" w:rsidTr="00B26758">
        <w:tc>
          <w:tcPr>
            <w:tcW w:w="3964" w:type="dxa"/>
            <w:tcBorders>
              <w:top w:val="single" w:sz="4" w:space="0" w:color="auto"/>
              <w:left w:val="single" w:sz="4" w:space="0" w:color="auto"/>
              <w:bottom w:val="single" w:sz="4" w:space="0" w:color="auto"/>
              <w:right w:val="single" w:sz="4" w:space="0" w:color="auto"/>
            </w:tcBorders>
            <w:hideMark/>
          </w:tcPr>
          <w:p w14:paraId="3C330C4C" w14:textId="77777777" w:rsidR="00B26758" w:rsidRPr="004546BF" w:rsidRDefault="00B26758">
            <w:pPr>
              <w:rPr>
                <w:rFonts w:asciiTheme="minorHAnsi" w:hAnsiTheme="minorHAnsi" w:cstheme="minorHAnsi"/>
                <w:b/>
              </w:rPr>
            </w:pPr>
            <w:r w:rsidRPr="004546BF">
              <w:rPr>
                <w:rFonts w:asciiTheme="minorHAnsi" w:hAnsiTheme="minorHAnsi" w:cstheme="minorHAnsi"/>
                <w:b/>
              </w:rPr>
              <w:t>Date of request for IMR</w:t>
            </w:r>
          </w:p>
        </w:tc>
        <w:tc>
          <w:tcPr>
            <w:tcW w:w="5103" w:type="dxa"/>
            <w:tcBorders>
              <w:top w:val="single" w:sz="4" w:space="0" w:color="auto"/>
              <w:left w:val="single" w:sz="4" w:space="0" w:color="auto"/>
              <w:bottom w:val="single" w:sz="4" w:space="0" w:color="auto"/>
              <w:right w:val="single" w:sz="4" w:space="0" w:color="auto"/>
            </w:tcBorders>
          </w:tcPr>
          <w:p w14:paraId="0D6B872B" w14:textId="77777777" w:rsidR="00B26758" w:rsidRPr="004546BF" w:rsidRDefault="00B26758">
            <w:pPr>
              <w:jc w:val="center"/>
              <w:rPr>
                <w:rFonts w:asciiTheme="minorHAnsi" w:hAnsiTheme="minorHAnsi" w:cstheme="minorHAnsi"/>
                <w:b/>
              </w:rPr>
            </w:pPr>
          </w:p>
        </w:tc>
      </w:tr>
      <w:tr w:rsidR="00B26758" w:rsidRPr="004546BF" w14:paraId="3E7F747F" w14:textId="77777777" w:rsidTr="00B26758">
        <w:tc>
          <w:tcPr>
            <w:tcW w:w="3964" w:type="dxa"/>
            <w:tcBorders>
              <w:top w:val="single" w:sz="4" w:space="0" w:color="auto"/>
              <w:left w:val="single" w:sz="4" w:space="0" w:color="auto"/>
              <w:bottom w:val="single" w:sz="4" w:space="0" w:color="auto"/>
              <w:right w:val="single" w:sz="4" w:space="0" w:color="auto"/>
            </w:tcBorders>
            <w:hideMark/>
          </w:tcPr>
          <w:p w14:paraId="704A01D8" w14:textId="77777777" w:rsidR="00B26758" w:rsidRPr="004546BF" w:rsidRDefault="00B26758">
            <w:pPr>
              <w:rPr>
                <w:rFonts w:asciiTheme="minorHAnsi" w:hAnsiTheme="minorHAnsi" w:cstheme="minorHAnsi"/>
                <w:b/>
              </w:rPr>
            </w:pPr>
            <w:r w:rsidRPr="004546BF">
              <w:rPr>
                <w:rFonts w:asciiTheme="minorHAnsi" w:hAnsiTheme="minorHAnsi" w:cstheme="minorHAnsi"/>
                <w:b/>
              </w:rPr>
              <w:t>Date of completion of IMR</w:t>
            </w:r>
          </w:p>
        </w:tc>
        <w:tc>
          <w:tcPr>
            <w:tcW w:w="5103" w:type="dxa"/>
            <w:tcBorders>
              <w:top w:val="single" w:sz="4" w:space="0" w:color="auto"/>
              <w:left w:val="single" w:sz="4" w:space="0" w:color="auto"/>
              <w:bottom w:val="single" w:sz="4" w:space="0" w:color="auto"/>
              <w:right w:val="single" w:sz="4" w:space="0" w:color="auto"/>
            </w:tcBorders>
          </w:tcPr>
          <w:p w14:paraId="6235A172" w14:textId="77777777" w:rsidR="00B26758" w:rsidRPr="004546BF" w:rsidRDefault="00B26758">
            <w:pPr>
              <w:jc w:val="center"/>
              <w:rPr>
                <w:rFonts w:asciiTheme="minorHAnsi" w:hAnsiTheme="minorHAnsi" w:cstheme="minorHAnsi"/>
                <w:b/>
              </w:rPr>
            </w:pPr>
          </w:p>
        </w:tc>
      </w:tr>
    </w:tbl>
    <w:p w14:paraId="3AA4FD0F" w14:textId="77777777" w:rsidR="00B26758" w:rsidRPr="004546BF" w:rsidRDefault="00B26758" w:rsidP="00B26758">
      <w:pPr>
        <w:rPr>
          <w:rFonts w:asciiTheme="minorHAnsi" w:hAnsiTheme="minorHAnsi" w:cstheme="minorHAnsi"/>
          <w:sz w:val="23"/>
          <w:lang w:eastAsia="en-US"/>
        </w:rPr>
      </w:pPr>
    </w:p>
    <w:p w14:paraId="668D08E1" w14:textId="77777777" w:rsidR="00B26758" w:rsidRPr="004546BF" w:rsidRDefault="00B26758" w:rsidP="00B26758">
      <w:pPr>
        <w:rPr>
          <w:rFonts w:asciiTheme="minorHAnsi" w:hAnsiTheme="minorHAnsi" w:cstheme="minorHAnsi"/>
        </w:rPr>
      </w:pPr>
    </w:p>
    <w:p w14:paraId="4B9A972C" w14:textId="77777777" w:rsidR="00B26758" w:rsidRPr="004546BF" w:rsidRDefault="00B26758" w:rsidP="00B26758">
      <w:pPr>
        <w:rPr>
          <w:rFonts w:asciiTheme="minorHAnsi" w:hAnsiTheme="minorHAnsi" w:cstheme="minorHAnsi"/>
        </w:rPr>
      </w:pPr>
    </w:p>
    <w:p w14:paraId="04A6615C" w14:textId="77777777" w:rsidR="00B26758" w:rsidRPr="004546BF" w:rsidRDefault="00B26758" w:rsidP="00B26758">
      <w:pPr>
        <w:rPr>
          <w:rFonts w:asciiTheme="minorHAnsi" w:hAnsiTheme="minorHAnsi" w:cstheme="minorHAnsi"/>
        </w:rPr>
      </w:pPr>
    </w:p>
    <w:p w14:paraId="7DF1A8E3" w14:textId="77777777" w:rsidR="00B26758" w:rsidRPr="004546BF" w:rsidRDefault="00B26758" w:rsidP="00B26758">
      <w:pPr>
        <w:rPr>
          <w:rFonts w:asciiTheme="minorHAnsi" w:hAnsiTheme="minorHAnsi" w:cstheme="minorHAnsi"/>
        </w:rPr>
      </w:pPr>
    </w:p>
    <w:p w14:paraId="3AE8FB96" w14:textId="77777777" w:rsidR="00B26758" w:rsidRPr="004546BF" w:rsidRDefault="00B26758" w:rsidP="00B26758">
      <w:pPr>
        <w:rPr>
          <w:rFonts w:asciiTheme="minorHAnsi" w:hAnsiTheme="minorHAnsi" w:cstheme="minorHAnsi"/>
        </w:rPr>
      </w:pPr>
    </w:p>
    <w:p w14:paraId="17086B5B" w14:textId="77777777" w:rsidR="00B26758" w:rsidRPr="004546BF" w:rsidRDefault="00B26758" w:rsidP="00B26758">
      <w:pPr>
        <w:rPr>
          <w:rFonts w:asciiTheme="minorHAnsi" w:hAnsiTheme="minorHAnsi" w:cstheme="minorHAnsi"/>
        </w:rPr>
      </w:pPr>
    </w:p>
    <w:p w14:paraId="390B4EF0" w14:textId="77777777" w:rsidR="00B26758" w:rsidRPr="004546BF" w:rsidRDefault="00B26758" w:rsidP="00B26758">
      <w:pPr>
        <w:rPr>
          <w:rFonts w:asciiTheme="minorHAnsi" w:hAnsiTheme="minorHAnsi" w:cstheme="minorHAnsi"/>
        </w:rPr>
      </w:pPr>
    </w:p>
    <w:p w14:paraId="01E00E9B" w14:textId="77777777" w:rsidR="00B26758" w:rsidRPr="004546BF" w:rsidRDefault="00B26758" w:rsidP="00B26758">
      <w:pPr>
        <w:rPr>
          <w:rFonts w:asciiTheme="minorHAnsi" w:hAnsiTheme="minorHAnsi" w:cstheme="minorHAnsi"/>
        </w:rPr>
      </w:pPr>
    </w:p>
    <w:p w14:paraId="0B9CF361" w14:textId="77777777" w:rsidR="00B26758" w:rsidRPr="004546BF" w:rsidRDefault="00B26758" w:rsidP="00B26758">
      <w:pPr>
        <w:rPr>
          <w:rFonts w:asciiTheme="minorHAnsi" w:hAnsiTheme="minorHAnsi" w:cstheme="minorHAnsi"/>
        </w:rPr>
      </w:pPr>
    </w:p>
    <w:p w14:paraId="1F318405" w14:textId="77777777" w:rsidR="00B26758" w:rsidRPr="004546BF" w:rsidRDefault="00B26758" w:rsidP="00B26758">
      <w:pPr>
        <w:rPr>
          <w:rFonts w:asciiTheme="minorHAnsi" w:hAnsiTheme="minorHAnsi" w:cstheme="minorHAnsi"/>
        </w:rPr>
      </w:pPr>
    </w:p>
    <w:p w14:paraId="49A26BA1" w14:textId="77777777" w:rsidR="00B26758" w:rsidRPr="004546BF" w:rsidRDefault="00B26758" w:rsidP="00B26758">
      <w:pPr>
        <w:rPr>
          <w:rFonts w:asciiTheme="minorHAnsi" w:hAnsiTheme="minorHAnsi" w:cstheme="minorHAnsi"/>
        </w:rPr>
      </w:pPr>
    </w:p>
    <w:p w14:paraId="7707D671" w14:textId="09E4287C" w:rsidR="00B26758" w:rsidRPr="004546BF" w:rsidRDefault="00B26758" w:rsidP="00B26758">
      <w:pPr>
        <w:pageBreakBefore/>
        <w:autoSpaceDE w:val="0"/>
        <w:autoSpaceDN w:val="0"/>
        <w:adjustRightInd w:val="0"/>
        <w:rPr>
          <w:rFonts w:asciiTheme="minorHAnsi" w:hAnsiTheme="minorHAnsi" w:cstheme="minorHAnsi"/>
          <w:sz w:val="24"/>
        </w:rPr>
      </w:pPr>
      <w:r w:rsidRPr="004546BF">
        <w:rPr>
          <w:rFonts w:asciiTheme="minorHAnsi" w:hAnsiTheme="minorHAnsi" w:cstheme="minorHAnsi"/>
          <w:b/>
          <w:bCs/>
          <w:sz w:val="24"/>
        </w:rPr>
        <w:t xml:space="preserve">INDIVIDUAL MANAGEMENT REPORTS </w:t>
      </w:r>
    </w:p>
    <w:p w14:paraId="02BA9235" w14:textId="6A5E9BE3" w:rsidR="00B26758" w:rsidRDefault="00B26758" w:rsidP="00B26758">
      <w:pPr>
        <w:autoSpaceDE w:val="0"/>
        <w:autoSpaceDN w:val="0"/>
        <w:adjustRightInd w:val="0"/>
        <w:jc w:val="both"/>
        <w:rPr>
          <w:rFonts w:asciiTheme="minorHAnsi" w:hAnsiTheme="minorHAnsi" w:cstheme="minorHAnsi"/>
          <w:b/>
          <w:bCs/>
          <w:sz w:val="24"/>
        </w:rPr>
      </w:pPr>
    </w:p>
    <w:p w14:paraId="4A8F4056" w14:textId="1234365C" w:rsidR="00520ECF" w:rsidRPr="00F568D2" w:rsidRDefault="00520ECF" w:rsidP="00F568D2">
      <w:pPr>
        <w:pStyle w:val="ListParagraph"/>
        <w:numPr>
          <w:ilvl w:val="0"/>
          <w:numId w:val="74"/>
        </w:numPr>
        <w:autoSpaceDE w:val="0"/>
        <w:autoSpaceDN w:val="0"/>
        <w:adjustRightInd w:val="0"/>
        <w:jc w:val="both"/>
        <w:rPr>
          <w:rFonts w:asciiTheme="minorHAnsi" w:hAnsiTheme="minorHAnsi" w:cstheme="minorHAnsi"/>
          <w:b/>
          <w:bCs/>
        </w:rPr>
      </w:pPr>
      <w:r w:rsidRPr="00F568D2">
        <w:rPr>
          <w:rFonts w:asciiTheme="minorHAnsi" w:hAnsiTheme="minorHAnsi" w:cstheme="minorHAnsi"/>
          <w:b/>
          <w:bCs/>
        </w:rPr>
        <w:t>I</w:t>
      </w:r>
      <w:r w:rsidR="00F568D2" w:rsidRPr="00F568D2">
        <w:rPr>
          <w:rFonts w:asciiTheme="minorHAnsi" w:hAnsiTheme="minorHAnsi" w:cstheme="minorHAnsi"/>
          <w:b/>
          <w:bCs/>
        </w:rPr>
        <w:t>NTRODUCTION</w:t>
      </w:r>
    </w:p>
    <w:p w14:paraId="5388FF1F" w14:textId="77777777" w:rsidR="00B26758" w:rsidRPr="004546BF" w:rsidRDefault="00B26758" w:rsidP="00B26758">
      <w:pPr>
        <w:autoSpaceDE w:val="0"/>
        <w:autoSpaceDN w:val="0"/>
        <w:adjustRightInd w:val="0"/>
        <w:ind w:left="720" w:hanging="720"/>
        <w:rPr>
          <w:rFonts w:asciiTheme="minorHAnsi" w:hAnsiTheme="minorHAnsi" w:cstheme="minorHAnsi"/>
          <w:sz w:val="24"/>
        </w:rPr>
      </w:pPr>
    </w:p>
    <w:p w14:paraId="49B03774" w14:textId="292A762F" w:rsidR="00B26758" w:rsidRPr="00F568D2" w:rsidRDefault="00B26758" w:rsidP="00B26758">
      <w:pPr>
        <w:pStyle w:val="ListParagraph"/>
        <w:numPr>
          <w:ilvl w:val="1"/>
          <w:numId w:val="70"/>
        </w:numPr>
        <w:autoSpaceDE w:val="0"/>
        <w:autoSpaceDN w:val="0"/>
        <w:adjustRightInd w:val="0"/>
        <w:spacing w:line="276" w:lineRule="auto"/>
        <w:ind w:left="709" w:hanging="720"/>
        <w:rPr>
          <w:rFonts w:asciiTheme="minorHAnsi" w:hAnsiTheme="minorHAnsi" w:cstheme="minorHAnsi"/>
        </w:rPr>
      </w:pPr>
      <w:r w:rsidRPr="00F568D2">
        <w:rPr>
          <w:rFonts w:asciiTheme="minorHAnsi" w:hAnsiTheme="minorHAnsi" w:cstheme="minorHAnsi"/>
        </w:rPr>
        <w:t xml:space="preserve">This document is intended to provide an individual management review of the decisions, actions taken and services provided to </w:t>
      </w:r>
      <w:r w:rsidRPr="00F568D2">
        <w:rPr>
          <w:rFonts w:asciiTheme="minorHAnsi" w:hAnsiTheme="minorHAnsi" w:cstheme="minorHAnsi"/>
          <w:bCs/>
          <w:iCs/>
        </w:rPr>
        <w:t>XXXXXXX</w:t>
      </w:r>
      <w:r w:rsidRPr="00F568D2">
        <w:rPr>
          <w:rFonts w:asciiTheme="minorHAnsi" w:hAnsiTheme="minorHAnsi" w:cstheme="minorHAnsi"/>
          <w:b/>
          <w:bCs/>
          <w:i/>
          <w:iCs/>
        </w:rPr>
        <w:t xml:space="preserve"> </w:t>
      </w:r>
      <w:r w:rsidRPr="00F568D2">
        <w:rPr>
          <w:rFonts w:asciiTheme="minorHAnsi" w:hAnsiTheme="minorHAnsi" w:cstheme="minorHAnsi"/>
        </w:rPr>
        <w:t xml:space="preserve">who is subject of a Safeguarding Adults Review instigated by the </w:t>
      </w:r>
      <w:r w:rsidR="00F568D2" w:rsidRPr="00F568D2">
        <w:rPr>
          <w:rFonts w:asciiTheme="minorHAnsi" w:hAnsiTheme="minorHAnsi" w:cstheme="minorHAnsi"/>
        </w:rPr>
        <w:t>Dorset Safeguarding Adults Board or the Bournemouth, Christchurch &amp; Poole</w:t>
      </w:r>
      <w:r w:rsidRPr="00F568D2">
        <w:rPr>
          <w:rFonts w:asciiTheme="minorHAnsi" w:hAnsiTheme="minorHAnsi" w:cstheme="minorHAnsi"/>
        </w:rPr>
        <w:t xml:space="preserve"> Safeguarding Adults Board.  The </w:t>
      </w:r>
      <w:r w:rsidRPr="00F568D2">
        <w:rPr>
          <w:rFonts w:asciiTheme="minorHAnsi" w:hAnsiTheme="minorHAnsi" w:cstheme="minorHAnsi"/>
          <w:bCs/>
          <w:iCs/>
        </w:rPr>
        <w:t>Safeguarding Adult Review Panel requested an IMR for return by the XXXXXX</w:t>
      </w:r>
    </w:p>
    <w:p w14:paraId="084C4C43" w14:textId="77777777" w:rsidR="00B26758" w:rsidRPr="00F568D2" w:rsidRDefault="00B26758" w:rsidP="00B26758">
      <w:pPr>
        <w:autoSpaceDE w:val="0"/>
        <w:autoSpaceDN w:val="0"/>
        <w:adjustRightInd w:val="0"/>
        <w:spacing w:line="276" w:lineRule="auto"/>
        <w:ind w:left="709" w:hanging="720"/>
        <w:rPr>
          <w:rFonts w:asciiTheme="minorHAnsi" w:hAnsiTheme="minorHAnsi" w:cstheme="minorHAnsi"/>
        </w:rPr>
      </w:pPr>
    </w:p>
    <w:p w14:paraId="72166820" w14:textId="77777777" w:rsidR="00B26758" w:rsidRPr="00F568D2" w:rsidRDefault="00B26758" w:rsidP="00B26758">
      <w:pPr>
        <w:autoSpaceDE w:val="0"/>
        <w:autoSpaceDN w:val="0"/>
        <w:adjustRightInd w:val="0"/>
        <w:spacing w:line="276" w:lineRule="auto"/>
        <w:ind w:left="709" w:hanging="720"/>
        <w:rPr>
          <w:rFonts w:asciiTheme="minorHAnsi" w:hAnsiTheme="minorHAnsi" w:cstheme="minorHAnsi"/>
        </w:rPr>
      </w:pPr>
      <w:r w:rsidRPr="00F568D2">
        <w:rPr>
          <w:rFonts w:asciiTheme="minorHAnsi" w:hAnsiTheme="minorHAnsi" w:cstheme="minorHAnsi"/>
        </w:rPr>
        <w:t xml:space="preserve">1.2      The aim of the individual management review is to look openly and critically at individual and organisational practice to see whether the case indicates that changes could and should be made and, if so, to identify how those changes will be brought about. </w:t>
      </w:r>
    </w:p>
    <w:p w14:paraId="60A57FE5" w14:textId="77777777" w:rsidR="00B26758" w:rsidRPr="00F568D2" w:rsidRDefault="00B26758" w:rsidP="00B26758">
      <w:pPr>
        <w:autoSpaceDE w:val="0"/>
        <w:autoSpaceDN w:val="0"/>
        <w:adjustRightInd w:val="0"/>
        <w:spacing w:line="276" w:lineRule="auto"/>
        <w:ind w:left="709" w:hanging="720"/>
        <w:rPr>
          <w:rFonts w:asciiTheme="minorHAnsi" w:hAnsiTheme="minorHAnsi" w:cstheme="minorHAnsi"/>
        </w:rPr>
      </w:pPr>
    </w:p>
    <w:p w14:paraId="4828602A" w14:textId="77777777" w:rsidR="00B26758" w:rsidRPr="00F568D2" w:rsidRDefault="00B26758" w:rsidP="00B26758">
      <w:pPr>
        <w:autoSpaceDE w:val="0"/>
        <w:autoSpaceDN w:val="0"/>
        <w:adjustRightInd w:val="0"/>
        <w:spacing w:line="276" w:lineRule="auto"/>
        <w:ind w:left="709" w:hanging="709"/>
        <w:rPr>
          <w:rFonts w:asciiTheme="minorHAnsi" w:hAnsiTheme="minorHAnsi" w:cstheme="minorHAnsi"/>
          <w:bCs/>
          <w:iCs/>
        </w:rPr>
      </w:pPr>
      <w:r w:rsidRPr="00F568D2">
        <w:rPr>
          <w:rFonts w:asciiTheme="minorHAnsi" w:hAnsiTheme="minorHAnsi" w:cstheme="minorHAnsi"/>
        </w:rPr>
        <w:t xml:space="preserve">1.3      The individual management review provides a chronology of agency involvement and brings together, and draws overall conclusions from, the involvement of the agency with the </w:t>
      </w:r>
      <w:r w:rsidRPr="00F568D2">
        <w:rPr>
          <w:rFonts w:asciiTheme="minorHAnsi" w:hAnsiTheme="minorHAnsi" w:cstheme="minorHAnsi"/>
          <w:bCs/>
          <w:iCs/>
        </w:rPr>
        <w:t>adult with care and support needs.</w:t>
      </w:r>
    </w:p>
    <w:p w14:paraId="4FFDFB48" w14:textId="77777777" w:rsidR="00B26758" w:rsidRPr="00F568D2" w:rsidRDefault="00B26758" w:rsidP="00B26758">
      <w:pPr>
        <w:autoSpaceDE w:val="0"/>
        <w:autoSpaceDN w:val="0"/>
        <w:adjustRightInd w:val="0"/>
        <w:spacing w:line="276" w:lineRule="auto"/>
        <w:ind w:left="709" w:hanging="709"/>
        <w:rPr>
          <w:rFonts w:asciiTheme="minorHAnsi" w:hAnsiTheme="minorHAnsi" w:cstheme="minorHAnsi"/>
          <w:bCs/>
          <w:iCs/>
        </w:rPr>
      </w:pPr>
    </w:p>
    <w:p w14:paraId="5D9DD2B2" w14:textId="19102C2A" w:rsidR="00B26758" w:rsidRPr="00F568D2" w:rsidRDefault="00B26758" w:rsidP="00B26758">
      <w:pPr>
        <w:autoSpaceDE w:val="0"/>
        <w:autoSpaceDN w:val="0"/>
        <w:adjustRightInd w:val="0"/>
        <w:spacing w:line="276" w:lineRule="auto"/>
        <w:ind w:left="709" w:hanging="709"/>
        <w:rPr>
          <w:rFonts w:asciiTheme="minorHAnsi" w:hAnsiTheme="minorHAnsi" w:cstheme="minorHAnsi"/>
          <w:bCs/>
          <w:iCs/>
        </w:rPr>
      </w:pPr>
      <w:r w:rsidRPr="00F568D2">
        <w:rPr>
          <w:rFonts w:asciiTheme="minorHAnsi" w:hAnsiTheme="minorHAnsi" w:cstheme="minorHAnsi"/>
          <w:bCs/>
          <w:iCs/>
        </w:rPr>
        <w:t>1.4</w:t>
      </w:r>
      <w:r w:rsidRPr="00F568D2">
        <w:rPr>
          <w:rFonts w:asciiTheme="minorHAnsi" w:hAnsiTheme="minorHAnsi" w:cstheme="minorHAnsi"/>
          <w:bCs/>
          <w:iCs/>
        </w:rPr>
        <w:tab/>
        <w:t>The IMR author should be able to</w:t>
      </w:r>
      <w:r w:rsidR="00F568D2">
        <w:rPr>
          <w:rFonts w:asciiTheme="minorHAnsi" w:hAnsiTheme="minorHAnsi" w:cstheme="minorHAnsi"/>
          <w:bCs/>
          <w:iCs/>
        </w:rPr>
        <w:t>:</w:t>
      </w:r>
    </w:p>
    <w:p w14:paraId="0AA8D2D4" w14:textId="77777777" w:rsidR="00B26758" w:rsidRPr="00F568D2" w:rsidRDefault="00B26758" w:rsidP="00B26758">
      <w:pPr>
        <w:autoSpaceDE w:val="0"/>
        <w:autoSpaceDN w:val="0"/>
        <w:adjustRightInd w:val="0"/>
        <w:spacing w:line="276" w:lineRule="auto"/>
        <w:ind w:left="709" w:hanging="709"/>
        <w:rPr>
          <w:rFonts w:asciiTheme="minorHAnsi" w:hAnsiTheme="minorHAnsi" w:cstheme="minorHAnsi"/>
          <w:bCs/>
          <w:iCs/>
        </w:rPr>
      </w:pPr>
    </w:p>
    <w:p w14:paraId="09ACD288" w14:textId="77777777" w:rsidR="00B26758" w:rsidRPr="00F568D2" w:rsidRDefault="00B26758" w:rsidP="00B26758">
      <w:pPr>
        <w:pStyle w:val="ListParagraph"/>
        <w:numPr>
          <w:ilvl w:val="0"/>
          <w:numId w:val="71"/>
        </w:numPr>
        <w:autoSpaceDE w:val="0"/>
        <w:autoSpaceDN w:val="0"/>
        <w:adjustRightInd w:val="0"/>
        <w:spacing w:line="276" w:lineRule="auto"/>
        <w:ind w:left="993" w:hanging="284"/>
        <w:rPr>
          <w:rFonts w:asciiTheme="minorHAnsi" w:hAnsiTheme="minorHAnsi" w:cstheme="minorHAnsi"/>
        </w:rPr>
      </w:pPr>
      <w:r w:rsidRPr="00F568D2">
        <w:rPr>
          <w:rFonts w:asciiTheme="minorHAnsi" w:hAnsiTheme="minorHAnsi" w:cstheme="minorHAnsi"/>
          <w:bCs/>
          <w:iCs/>
        </w:rPr>
        <w:t xml:space="preserve">gather and analyse information, </w:t>
      </w:r>
    </w:p>
    <w:p w14:paraId="461551C5" w14:textId="77777777" w:rsidR="00B26758" w:rsidRPr="00F568D2" w:rsidRDefault="00B26758" w:rsidP="00B26758">
      <w:pPr>
        <w:pStyle w:val="ListParagraph"/>
        <w:numPr>
          <w:ilvl w:val="0"/>
          <w:numId w:val="71"/>
        </w:numPr>
        <w:autoSpaceDE w:val="0"/>
        <w:autoSpaceDN w:val="0"/>
        <w:adjustRightInd w:val="0"/>
        <w:spacing w:line="276" w:lineRule="auto"/>
        <w:ind w:left="993" w:hanging="284"/>
        <w:rPr>
          <w:rFonts w:asciiTheme="minorHAnsi" w:hAnsiTheme="minorHAnsi" w:cstheme="minorHAnsi"/>
        </w:rPr>
      </w:pPr>
      <w:r w:rsidRPr="00F568D2">
        <w:rPr>
          <w:rFonts w:asciiTheme="minorHAnsi" w:hAnsiTheme="minorHAnsi" w:cstheme="minorHAnsi"/>
          <w:bCs/>
          <w:iCs/>
        </w:rPr>
        <w:t xml:space="preserve">clearly describe what happened, commenting on the quality of practice </w:t>
      </w:r>
    </w:p>
    <w:p w14:paraId="3AEECC68" w14:textId="77777777" w:rsidR="00B26758" w:rsidRPr="00F568D2" w:rsidRDefault="00B26758" w:rsidP="00B26758">
      <w:pPr>
        <w:pStyle w:val="ListParagraph"/>
        <w:numPr>
          <w:ilvl w:val="0"/>
          <w:numId w:val="71"/>
        </w:numPr>
        <w:autoSpaceDE w:val="0"/>
        <w:autoSpaceDN w:val="0"/>
        <w:adjustRightInd w:val="0"/>
        <w:spacing w:line="276" w:lineRule="auto"/>
        <w:ind w:left="993" w:hanging="284"/>
        <w:rPr>
          <w:rFonts w:asciiTheme="minorHAnsi" w:hAnsiTheme="minorHAnsi" w:cstheme="minorHAnsi"/>
        </w:rPr>
      </w:pPr>
      <w:r w:rsidRPr="00F568D2">
        <w:rPr>
          <w:rFonts w:asciiTheme="minorHAnsi" w:hAnsiTheme="minorHAnsi" w:cstheme="minorHAnsi"/>
          <w:bCs/>
          <w:iCs/>
        </w:rPr>
        <w:t>provide explanations for why it happened</w:t>
      </w:r>
    </w:p>
    <w:p w14:paraId="76248373" w14:textId="77777777" w:rsidR="00B26758" w:rsidRPr="00F568D2" w:rsidRDefault="00B26758" w:rsidP="00B26758">
      <w:pPr>
        <w:pStyle w:val="ListParagraph"/>
        <w:numPr>
          <w:ilvl w:val="0"/>
          <w:numId w:val="71"/>
        </w:numPr>
        <w:autoSpaceDE w:val="0"/>
        <w:autoSpaceDN w:val="0"/>
        <w:adjustRightInd w:val="0"/>
        <w:spacing w:line="276" w:lineRule="auto"/>
        <w:ind w:left="993" w:hanging="284"/>
        <w:rPr>
          <w:rFonts w:asciiTheme="minorHAnsi" w:hAnsiTheme="minorHAnsi" w:cstheme="minorHAnsi"/>
        </w:rPr>
      </w:pPr>
      <w:r w:rsidRPr="00F568D2">
        <w:rPr>
          <w:rFonts w:asciiTheme="minorHAnsi" w:hAnsiTheme="minorHAnsi" w:cstheme="minorHAnsi"/>
          <w:bCs/>
          <w:iCs/>
        </w:rPr>
        <w:t xml:space="preserve">clearly show how the conclusions relate to the individual case as well as the wider safeguarding practice within the organisation. </w:t>
      </w:r>
    </w:p>
    <w:p w14:paraId="71D3D287" w14:textId="77777777" w:rsidR="00B26758" w:rsidRPr="00F568D2" w:rsidRDefault="00B26758" w:rsidP="00B26758">
      <w:pPr>
        <w:rPr>
          <w:rFonts w:asciiTheme="minorHAnsi" w:hAnsiTheme="minorHAnsi" w:cstheme="minorHAnsi"/>
          <w:b/>
          <w:lang w:eastAsia="en-US"/>
        </w:rPr>
      </w:pPr>
    </w:p>
    <w:p w14:paraId="664079B4" w14:textId="77777777" w:rsidR="00B26758" w:rsidRPr="00F568D2" w:rsidRDefault="00B26758" w:rsidP="00B26758">
      <w:pPr>
        <w:rPr>
          <w:rFonts w:asciiTheme="minorHAnsi" w:hAnsiTheme="minorHAnsi" w:cstheme="minorHAnsi"/>
          <w:b/>
          <w:bCs/>
        </w:rPr>
      </w:pPr>
      <w:r w:rsidRPr="00F568D2">
        <w:rPr>
          <w:rFonts w:asciiTheme="minorHAnsi" w:hAnsiTheme="minorHAnsi" w:cstheme="minorHAnsi"/>
          <w:b/>
          <w:bCs/>
        </w:rPr>
        <w:t>2.</w:t>
      </w:r>
      <w:r w:rsidRPr="00F568D2">
        <w:rPr>
          <w:rFonts w:asciiTheme="minorHAnsi" w:hAnsiTheme="minorHAnsi" w:cstheme="minorHAnsi"/>
          <w:b/>
          <w:bCs/>
        </w:rPr>
        <w:tab/>
        <w:t>METHODOLOGY</w:t>
      </w:r>
    </w:p>
    <w:p w14:paraId="5289E78D" w14:textId="404396F5" w:rsidR="00B26758" w:rsidRPr="00F568D2" w:rsidRDefault="00B26758" w:rsidP="00B26758">
      <w:pPr>
        <w:ind w:left="720"/>
        <w:rPr>
          <w:rFonts w:asciiTheme="minorHAnsi" w:hAnsiTheme="minorHAnsi" w:cstheme="minorHAnsi"/>
          <w:i/>
        </w:rPr>
      </w:pPr>
      <w:r w:rsidRPr="00F568D2">
        <w:rPr>
          <w:rFonts w:asciiTheme="minorHAnsi" w:hAnsiTheme="minorHAnsi" w:cstheme="minorHAnsi"/>
          <w:bCs/>
          <w:i/>
        </w:rPr>
        <w:t>List the sources of information that your agency has used to compile your report. This might include paper records, IT systems searched, computer records, supervision notes etc.  It should also include some details about staff that have been interviewed as part of this review, or if not why</w:t>
      </w:r>
      <w:r w:rsidR="00F568D2">
        <w:rPr>
          <w:rFonts w:asciiTheme="minorHAnsi" w:hAnsiTheme="minorHAnsi" w:cstheme="minorHAnsi"/>
          <w:bCs/>
          <w:i/>
        </w:rPr>
        <w:t xml:space="preserve"> </w:t>
      </w:r>
      <w:r w:rsidRPr="00F568D2">
        <w:rPr>
          <w:rFonts w:asciiTheme="minorHAnsi" w:hAnsiTheme="minorHAnsi" w:cstheme="minorHAnsi"/>
          <w:bCs/>
          <w:i/>
        </w:rPr>
        <w:t xml:space="preserve">not.  </w:t>
      </w:r>
      <w:r w:rsidRPr="00F568D2">
        <w:rPr>
          <w:rFonts w:asciiTheme="minorHAnsi" w:hAnsiTheme="minorHAnsi" w:cstheme="minorHAnsi"/>
          <w:i/>
        </w:rPr>
        <w:t>Please say if files could not be found and why.</w:t>
      </w:r>
    </w:p>
    <w:p w14:paraId="0F84DB0D" w14:textId="77777777" w:rsidR="00B26758" w:rsidRPr="00F568D2" w:rsidRDefault="00B26758" w:rsidP="00B26758">
      <w:pPr>
        <w:ind w:left="720"/>
        <w:rPr>
          <w:rFonts w:asciiTheme="minorHAnsi" w:hAnsiTheme="minorHAnsi" w:cstheme="minorHAnsi"/>
          <w:i/>
        </w:rPr>
      </w:pPr>
    </w:p>
    <w:p w14:paraId="76D4387E" w14:textId="77777777" w:rsidR="00B26758" w:rsidRPr="00F568D2" w:rsidRDefault="00B26758" w:rsidP="00B26758">
      <w:pPr>
        <w:ind w:left="720"/>
        <w:rPr>
          <w:rFonts w:asciiTheme="minorHAnsi" w:hAnsiTheme="minorHAnsi" w:cstheme="minorHAnsi"/>
        </w:rPr>
      </w:pPr>
    </w:p>
    <w:p w14:paraId="46883182" w14:textId="77777777" w:rsidR="00B26758" w:rsidRPr="00F568D2" w:rsidRDefault="00B26758" w:rsidP="00B26758">
      <w:pPr>
        <w:ind w:left="720"/>
        <w:rPr>
          <w:rFonts w:asciiTheme="minorHAnsi" w:hAnsiTheme="minorHAnsi" w:cstheme="minorHAnsi"/>
        </w:rPr>
      </w:pPr>
    </w:p>
    <w:p w14:paraId="71E02C41" w14:textId="77777777" w:rsidR="00B26758" w:rsidRPr="00F568D2" w:rsidRDefault="00B26758" w:rsidP="00B26758">
      <w:pPr>
        <w:ind w:left="720"/>
        <w:rPr>
          <w:rFonts w:asciiTheme="minorHAnsi" w:hAnsiTheme="minorHAnsi" w:cstheme="minorHAnsi"/>
        </w:rPr>
      </w:pPr>
    </w:p>
    <w:p w14:paraId="400EA642" w14:textId="77777777" w:rsidR="00B26758" w:rsidRPr="004546BF" w:rsidRDefault="00B26758" w:rsidP="00B26758">
      <w:pPr>
        <w:ind w:left="720"/>
        <w:rPr>
          <w:rFonts w:asciiTheme="minorHAnsi" w:hAnsiTheme="minorHAnsi" w:cstheme="minorHAnsi"/>
        </w:rPr>
      </w:pPr>
    </w:p>
    <w:p w14:paraId="0D0D1A81" w14:textId="77777777" w:rsidR="00B26758" w:rsidRPr="004546BF" w:rsidRDefault="00B26758" w:rsidP="00B26758">
      <w:pPr>
        <w:ind w:left="720"/>
        <w:rPr>
          <w:rFonts w:asciiTheme="minorHAnsi" w:hAnsiTheme="minorHAnsi" w:cstheme="minorHAnsi"/>
        </w:rPr>
      </w:pPr>
    </w:p>
    <w:p w14:paraId="4ABE8940" w14:textId="77777777" w:rsidR="00B26758" w:rsidRPr="004546BF" w:rsidRDefault="00B26758" w:rsidP="00B26758">
      <w:pPr>
        <w:ind w:left="720"/>
        <w:rPr>
          <w:rFonts w:asciiTheme="minorHAnsi" w:hAnsiTheme="minorHAnsi" w:cstheme="minorHAnsi"/>
        </w:rPr>
      </w:pPr>
    </w:p>
    <w:p w14:paraId="0AA4338C" w14:textId="77777777" w:rsidR="00B26758" w:rsidRPr="004546BF" w:rsidRDefault="00B26758" w:rsidP="00B26758">
      <w:pPr>
        <w:ind w:left="720"/>
        <w:rPr>
          <w:rFonts w:asciiTheme="minorHAnsi" w:hAnsiTheme="minorHAnsi" w:cstheme="minorHAnsi"/>
        </w:rPr>
      </w:pPr>
    </w:p>
    <w:p w14:paraId="585A266C" w14:textId="77777777" w:rsidR="00B26758" w:rsidRPr="004546BF" w:rsidRDefault="00B26758" w:rsidP="00B26758">
      <w:pPr>
        <w:ind w:left="720"/>
        <w:rPr>
          <w:rFonts w:asciiTheme="minorHAnsi" w:hAnsiTheme="minorHAnsi" w:cstheme="minorHAnsi"/>
        </w:rPr>
      </w:pPr>
    </w:p>
    <w:p w14:paraId="1580EFA7" w14:textId="77777777" w:rsidR="00B26758" w:rsidRPr="004546BF" w:rsidRDefault="00B26758" w:rsidP="00B26758">
      <w:pPr>
        <w:ind w:left="720"/>
        <w:rPr>
          <w:rFonts w:asciiTheme="minorHAnsi" w:hAnsiTheme="minorHAnsi" w:cstheme="minorHAnsi"/>
        </w:rPr>
      </w:pPr>
    </w:p>
    <w:p w14:paraId="0E769B29" w14:textId="77777777" w:rsidR="00B26758" w:rsidRPr="004546BF" w:rsidRDefault="00B26758" w:rsidP="00B26758">
      <w:pPr>
        <w:ind w:left="720"/>
        <w:rPr>
          <w:rFonts w:asciiTheme="minorHAnsi" w:hAnsiTheme="minorHAnsi" w:cstheme="minorHAnsi"/>
        </w:rPr>
      </w:pPr>
    </w:p>
    <w:p w14:paraId="772B1DED" w14:textId="77777777" w:rsidR="00B26758" w:rsidRPr="004546BF" w:rsidRDefault="00B26758" w:rsidP="00B26758">
      <w:pPr>
        <w:rPr>
          <w:rFonts w:asciiTheme="minorHAnsi" w:hAnsiTheme="minorHAnsi" w:cstheme="minorHAnsi"/>
        </w:rPr>
      </w:pPr>
    </w:p>
    <w:p w14:paraId="4C28097A" w14:textId="77777777" w:rsidR="00B26758" w:rsidRPr="004546BF" w:rsidRDefault="00B26758" w:rsidP="00B26758">
      <w:pPr>
        <w:rPr>
          <w:rFonts w:asciiTheme="minorHAnsi" w:hAnsiTheme="minorHAnsi" w:cstheme="minorHAnsi"/>
          <w:b/>
          <w:sz w:val="23"/>
          <w:szCs w:val="24"/>
        </w:rPr>
      </w:pPr>
      <w:r w:rsidRPr="004546BF">
        <w:rPr>
          <w:rFonts w:asciiTheme="minorHAnsi" w:hAnsiTheme="minorHAnsi" w:cstheme="minorHAnsi"/>
          <w:b/>
        </w:rPr>
        <w:t>3.</w:t>
      </w:r>
      <w:r w:rsidRPr="004546BF">
        <w:rPr>
          <w:rFonts w:asciiTheme="minorHAnsi" w:hAnsiTheme="minorHAnsi" w:cstheme="minorHAnsi"/>
          <w:b/>
        </w:rPr>
        <w:tab/>
        <w:t>FACTUAL/CONTEXTUAL SUMMARY</w:t>
      </w:r>
    </w:p>
    <w:p w14:paraId="37007B3E" w14:textId="77777777" w:rsidR="00B26758" w:rsidRPr="004546BF" w:rsidRDefault="00B26758" w:rsidP="00B26758">
      <w:pPr>
        <w:ind w:left="720"/>
        <w:rPr>
          <w:rFonts w:asciiTheme="minorHAnsi" w:hAnsiTheme="minorHAnsi" w:cstheme="minorHAnsi"/>
          <w:i/>
        </w:rPr>
      </w:pPr>
      <w:r w:rsidRPr="004546BF">
        <w:rPr>
          <w:rFonts w:asciiTheme="minorHAnsi" w:hAnsiTheme="minorHAnsi" w:cstheme="minorHAnsi"/>
          <w:i/>
        </w:rPr>
        <w:t>Provide a brief factual and contextual summary of your agency’s involvement with this case for the time period identified for this safeguarding adult review.</w:t>
      </w:r>
    </w:p>
    <w:p w14:paraId="2884BEE9" w14:textId="77777777" w:rsidR="00B26758" w:rsidRPr="004546BF" w:rsidRDefault="00B26758" w:rsidP="00B26758">
      <w:pPr>
        <w:ind w:left="720"/>
        <w:rPr>
          <w:rFonts w:asciiTheme="minorHAnsi" w:hAnsiTheme="minorHAnsi" w:cstheme="minorHAnsi"/>
        </w:rPr>
      </w:pPr>
    </w:p>
    <w:p w14:paraId="079CABC4" w14:textId="77777777" w:rsidR="00B26758" w:rsidRPr="004546BF" w:rsidRDefault="00B26758" w:rsidP="00B26758">
      <w:pPr>
        <w:ind w:left="720"/>
        <w:rPr>
          <w:rFonts w:asciiTheme="minorHAnsi" w:hAnsiTheme="minorHAnsi" w:cstheme="minorHAnsi"/>
        </w:rPr>
      </w:pPr>
    </w:p>
    <w:p w14:paraId="20763DBF" w14:textId="77777777" w:rsidR="00B26758" w:rsidRPr="004546BF" w:rsidRDefault="00B26758" w:rsidP="00B26758">
      <w:pPr>
        <w:ind w:left="720"/>
        <w:rPr>
          <w:rFonts w:asciiTheme="minorHAnsi" w:hAnsiTheme="minorHAnsi" w:cstheme="minorHAnsi"/>
        </w:rPr>
      </w:pPr>
    </w:p>
    <w:p w14:paraId="732B7D0F" w14:textId="77777777" w:rsidR="00B26758" w:rsidRPr="004546BF" w:rsidRDefault="00B26758" w:rsidP="00B26758">
      <w:pPr>
        <w:ind w:left="720"/>
        <w:rPr>
          <w:rFonts w:asciiTheme="minorHAnsi" w:hAnsiTheme="minorHAnsi" w:cstheme="minorHAnsi"/>
        </w:rPr>
      </w:pPr>
    </w:p>
    <w:p w14:paraId="66699CE3" w14:textId="586768EB" w:rsidR="00B26758" w:rsidRDefault="00B26758" w:rsidP="00B26758">
      <w:pPr>
        <w:ind w:left="720"/>
        <w:rPr>
          <w:rFonts w:asciiTheme="minorHAnsi" w:hAnsiTheme="minorHAnsi" w:cstheme="minorHAnsi"/>
        </w:rPr>
      </w:pPr>
    </w:p>
    <w:p w14:paraId="1230D7DD" w14:textId="77777777" w:rsidR="00103C39" w:rsidRPr="004546BF" w:rsidRDefault="00103C39" w:rsidP="00B26758">
      <w:pPr>
        <w:ind w:left="720"/>
        <w:rPr>
          <w:rFonts w:asciiTheme="minorHAnsi" w:hAnsiTheme="minorHAnsi" w:cstheme="minorHAnsi"/>
        </w:rPr>
      </w:pPr>
    </w:p>
    <w:p w14:paraId="7CB494CA" w14:textId="77777777" w:rsidR="00B26758" w:rsidRPr="004546BF" w:rsidRDefault="00B26758" w:rsidP="00B26758">
      <w:pPr>
        <w:rPr>
          <w:rFonts w:asciiTheme="minorHAnsi" w:hAnsiTheme="minorHAnsi" w:cstheme="minorHAnsi"/>
          <w:b/>
        </w:rPr>
      </w:pPr>
      <w:r w:rsidRPr="004546BF">
        <w:rPr>
          <w:rFonts w:asciiTheme="minorHAnsi" w:hAnsiTheme="minorHAnsi" w:cstheme="minorHAnsi"/>
          <w:b/>
        </w:rPr>
        <w:t>4.</w:t>
      </w:r>
      <w:r w:rsidRPr="004546BF">
        <w:rPr>
          <w:rFonts w:asciiTheme="minorHAnsi" w:hAnsiTheme="minorHAnsi" w:cstheme="minorHAnsi"/>
          <w:b/>
        </w:rPr>
        <w:tab/>
        <w:t>CHRONOLOGY OF AGENCY INVOLVEMENT</w:t>
      </w:r>
    </w:p>
    <w:p w14:paraId="36BD11E7" w14:textId="04D8B87A" w:rsidR="00B26758" w:rsidRPr="004546BF" w:rsidRDefault="00B26758" w:rsidP="00B26758">
      <w:pPr>
        <w:ind w:firstLine="720"/>
        <w:rPr>
          <w:rFonts w:asciiTheme="minorHAnsi" w:hAnsiTheme="minorHAnsi" w:cstheme="minorHAnsi"/>
          <w:i/>
        </w:rPr>
      </w:pPr>
      <w:r w:rsidRPr="004546BF">
        <w:rPr>
          <w:rFonts w:asciiTheme="minorHAnsi" w:hAnsiTheme="minorHAnsi" w:cstheme="minorHAnsi"/>
          <w:i/>
        </w:rPr>
        <w:t xml:space="preserve">To be completed on the chronology template provided </w:t>
      </w:r>
    </w:p>
    <w:p w14:paraId="0E64A2F6" w14:textId="77777777" w:rsidR="00B26758" w:rsidRPr="004546BF" w:rsidRDefault="00B26758" w:rsidP="00B26758">
      <w:pPr>
        <w:rPr>
          <w:rFonts w:asciiTheme="minorHAnsi" w:hAnsiTheme="minorHAnsi" w:cstheme="minorHAnsi"/>
        </w:rPr>
      </w:pPr>
    </w:p>
    <w:p w14:paraId="45CC7B41" w14:textId="77777777" w:rsidR="00B26758" w:rsidRPr="004546BF" w:rsidRDefault="00B26758" w:rsidP="00B26758">
      <w:pPr>
        <w:rPr>
          <w:rFonts w:asciiTheme="minorHAnsi" w:hAnsiTheme="minorHAnsi" w:cstheme="minorHAnsi"/>
          <w:b/>
        </w:rPr>
      </w:pPr>
    </w:p>
    <w:p w14:paraId="50A135D1" w14:textId="77777777" w:rsidR="00B26758" w:rsidRPr="00F568D2" w:rsidRDefault="00B26758" w:rsidP="00B26758">
      <w:pPr>
        <w:rPr>
          <w:rFonts w:asciiTheme="minorHAnsi" w:hAnsiTheme="minorHAnsi" w:cstheme="minorHAnsi"/>
          <w:b/>
        </w:rPr>
      </w:pPr>
      <w:r w:rsidRPr="004546BF">
        <w:rPr>
          <w:rFonts w:asciiTheme="minorHAnsi" w:hAnsiTheme="minorHAnsi" w:cstheme="minorHAnsi"/>
          <w:b/>
        </w:rPr>
        <w:t>5.</w:t>
      </w:r>
      <w:r w:rsidRPr="004546BF">
        <w:rPr>
          <w:rFonts w:asciiTheme="minorHAnsi" w:hAnsiTheme="minorHAnsi" w:cstheme="minorHAnsi"/>
          <w:b/>
        </w:rPr>
        <w:tab/>
      </w:r>
      <w:r w:rsidRPr="00F568D2">
        <w:rPr>
          <w:rFonts w:asciiTheme="minorHAnsi" w:hAnsiTheme="minorHAnsi" w:cstheme="minorHAnsi"/>
          <w:b/>
        </w:rPr>
        <w:t>ANALYSIS OF INVOLVEMENT</w:t>
      </w:r>
    </w:p>
    <w:p w14:paraId="539A7E86" w14:textId="38392A35" w:rsidR="00B26758" w:rsidRPr="00F568D2" w:rsidRDefault="00B26758" w:rsidP="00B26758">
      <w:pPr>
        <w:ind w:left="720"/>
        <w:rPr>
          <w:rFonts w:asciiTheme="minorHAnsi" w:hAnsiTheme="minorHAnsi" w:cstheme="minorHAnsi"/>
          <w:i/>
        </w:rPr>
      </w:pPr>
      <w:r w:rsidRPr="00F568D2">
        <w:rPr>
          <w:rFonts w:asciiTheme="minorHAnsi" w:hAnsiTheme="minorHAnsi" w:cstheme="minorHAnsi"/>
          <w:i/>
        </w:rPr>
        <w:t>The report author is expected to rigorously analyse the involvement of their agency, consider the events that occurred, the decisions made and the actions taken or not.  See Guidance for the Completion of IMRs.</w:t>
      </w:r>
    </w:p>
    <w:p w14:paraId="68F4AE39" w14:textId="77777777" w:rsidR="00B26758" w:rsidRPr="00F568D2" w:rsidRDefault="00B26758" w:rsidP="00B26758">
      <w:pPr>
        <w:rPr>
          <w:rFonts w:asciiTheme="minorHAnsi" w:hAnsiTheme="minorHAnsi" w:cstheme="minorHAnsi"/>
          <w:i/>
        </w:rPr>
      </w:pPr>
    </w:p>
    <w:p w14:paraId="0DCCAEDB" w14:textId="77777777" w:rsidR="00B26758" w:rsidRPr="00F568D2" w:rsidRDefault="00B26758" w:rsidP="00B26758">
      <w:pPr>
        <w:rPr>
          <w:rFonts w:asciiTheme="minorHAnsi" w:hAnsiTheme="minorHAnsi" w:cstheme="minorHAnsi"/>
        </w:rPr>
      </w:pPr>
    </w:p>
    <w:p w14:paraId="005CBB7D" w14:textId="77777777" w:rsidR="00B26758" w:rsidRPr="00F568D2" w:rsidRDefault="00B26758" w:rsidP="00B26758">
      <w:pPr>
        <w:rPr>
          <w:rFonts w:asciiTheme="minorHAnsi" w:hAnsiTheme="minorHAnsi" w:cstheme="minorHAnsi"/>
        </w:rPr>
      </w:pPr>
    </w:p>
    <w:p w14:paraId="0091592B" w14:textId="77777777" w:rsidR="00B26758" w:rsidRPr="00F568D2" w:rsidRDefault="00B26758" w:rsidP="00B26758">
      <w:pPr>
        <w:autoSpaceDE w:val="0"/>
        <w:autoSpaceDN w:val="0"/>
        <w:adjustRightInd w:val="0"/>
        <w:jc w:val="both"/>
        <w:outlineLvl w:val="2"/>
        <w:rPr>
          <w:rFonts w:asciiTheme="minorHAnsi" w:hAnsiTheme="minorHAnsi" w:cstheme="minorHAnsi"/>
          <w:b/>
          <w:bCs/>
          <w:color w:val="000000"/>
        </w:rPr>
      </w:pPr>
    </w:p>
    <w:p w14:paraId="63168749" w14:textId="77777777" w:rsidR="00B26758" w:rsidRPr="00F568D2" w:rsidRDefault="00B26758" w:rsidP="00B26758">
      <w:pPr>
        <w:autoSpaceDE w:val="0"/>
        <w:autoSpaceDN w:val="0"/>
        <w:adjustRightInd w:val="0"/>
        <w:jc w:val="both"/>
        <w:outlineLvl w:val="2"/>
        <w:rPr>
          <w:rFonts w:asciiTheme="minorHAnsi" w:hAnsiTheme="minorHAnsi" w:cstheme="minorHAnsi"/>
          <w:b/>
          <w:bCs/>
          <w:color w:val="000000"/>
        </w:rPr>
      </w:pPr>
    </w:p>
    <w:p w14:paraId="7250DA5D" w14:textId="77777777" w:rsidR="00B26758" w:rsidRPr="00F568D2" w:rsidRDefault="00B26758" w:rsidP="00B26758">
      <w:pPr>
        <w:autoSpaceDE w:val="0"/>
        <w:autoSpaceDN w:val="0"/>
        <w:adjustRightInd w:val="0"/>
        <w:jc w:val="both"/>
        <w:outlineLvl w:val="2"/>
        <w:rPr>
          <w:rFonts w:asciiTheme="minorHAnsi" w:hAnsiTheme="minorHAnsi" w:cstheme="minorHAnsi"/>
          <w:b/>
          <w:bCs/>
          <w:color w:val="000000"/>
        </w:rPr>
      </w:pPr>
    </w:p>
    <w:p w14:paraId="22D614F4" w14:textId="77777777" w:rsidR="00B26758" w:rsidRPr="00F568D2" w:rsidRDefault="00B26758" w:rsidP="00B26758">
      <w:pPr>
        <w:autoSpaceDE w:val="0"/>
        <w:autoSpaceDN w:val="0"/>
        <w:adjustRightInd w:val="0"/>
        <w:jc w:val="both"/>
        <w:outlineLvl w:val="2"/>
        <w:rPr>
          <w:rFonts w:asciiTheme="minorHAnsi" w:hAnsiTheme="minorHAnsi" w:cstheme="minorHAnsi"/>
          <w:b/>
          <w:bCs/>
          <w:color w:val="000000"/>
        </w:rPr>
      </w:pPr>
    </w:p>
    <w:p w14:paraId="09EE8F2A" w14:textId="77777777" w:rsidR="00B26758" w:rsidRPr="00F568D2" w:rsidRDefault="00B26758" w:rsidP="00B26758">
      <w:pPr>
        <w:autoSpaceDE w:val="0"/>
        <w:autoSpaceDN w:val="0"/>
        <w:adjustRightInd w:val="0"/>
        <w:jc w:val="both"/>
        <w:outlineLvl w:val="2"/>
        <w:rPr>
          <w:rFonts w:asciiTheme="minorHAnsi" w:hAnsiTheme="minorHAnsi" w:cstheme="minorHAnsi"/>
          <w:b/>
          <w:bCs/>
          <w:color w:val="000000"/>
        </w:rPr>
      </w:pPr>
    </w:p>
    <w:p w14:paraId="1FF6EC6A" w14:textId="77777777" w:rsidR="00B26758" w:rsidRPr="00F568D2" w:rsidRDefault="00B26758" w:rsidP="00B26758">
      <w:pPr>
        <w:autoSpaceDE w:val="0"/>
        <w:autoSpaceDN w:val="0"/>
        <w:adjustRightInd w:val="0"/>
        <w:jc w:val="both"/>
        <w:outlineLvl w:val="2"/>
        <w:rPr>
          <w:rFonts w:asciiTheme="minorHAnsi" w:hAnsiTheme="minorHAnsi" w:cstheme="minorHAnsi"/>
          <w:b/>
          <w:bCs/>
          <w:color w:val="000000"/>
        </w:rPr>
      </w:pPr>
    </w:p>
    <w:p w14:paraId="5ED87426" w14:textId="77777777" w:rsidR="00B26758" w:rsidRPr="00F568D2" w:rsidRDefault="00B26758" w:rsidP="00B26758">
      <w:pPr>
        <w:autoSpaceDE w:val="0"/>
        <w:autoSpaceDN w:val="0"/>
        <w:adjustRightInd w:val="0"/>
        <w:jc w:val="both"/>
        <w:outlineLvl w:val="2"/>
        <w:rPr>
          <w:rFonts w:asciiTheme="minorHAnsi" w:hAnsiTheme="minorHAnsi" w:cstheme="minorHAnsi"/>
          <w:b/>
          <w:bCs/>
          <w:color w:val="000000"/>
        </w:rPr>
      </w:pPr>
    </w:p>
    <w:p w14:paraId="30ECC73F" w14:textId="77777777" w:rsidR="00B26758" w:rsidRPr="00F568D2" w:rsidRDefault="00B26758" w:rsidP="00B26758">
      <w:pPr>
        <w:autoSpaceDE w:val="0"/>
        <w:autoSpaceDN w:val="0"/>
        <w:adjustRightInd w:val="0"/>
        <w:jc w:val="both"/>
        <w:outlineLvl w:val="2"/>
        <w:rPr>
          <w:rFonts w:asciiTheme="minorHAnsi" w:hAnsiTheme="minorHAnsi" w:cstheme="minorHAnsi"/>
          <w:b/>
          <w:bCs/>
          <w:color w:val="000000"/>
        </w:rPr>
      </w:pPr>
    </w:p>
    <w:p w14:paraId="06A495E1" w14:textId="77777777" w:rsidR="00B26758" w:rsidRPr="00F568D2" w:rsidRDefault="00B26758" w:rsidP="00B26758">
      <w:pPr>
        <w:autoSpaceDE w:val="0"/>
        <w:autoSpaceDN w:val="0"/>
        <w:adjustRightInd w:val="0"/>
        <w:jc w:val="both"/>
        <w:outlineLvl w:val="2"/>
        <w:rPr>
          <w:rFonts w:asciiTheme="minorHAnsi" w:hAnsiTheme="minorHAnsi" w:cstheme="minorHAnsi"/>
          <w:b/>
          <w:bCs/>
          <w:color w:val="000000"/>
        </w:rPr>
      </w:pPr>
    </w:p>
    <w:p w14:paraId="731691FB" w14:textId="77777777" w:rsidR="00B26758" w:rsidRPr="00F568D2" w:rsidRDefault="00B26758" w:rsidP="00B26758">
      <w:pPr>
        <w:autoSpaceDE w:val="0"/>
        <w:autoSpaceDN w:val="0"/>
        <w:adjustRightInd w:val="0"/>
        <w:jc w:val="both"/>
        <w:outlineLvl w:val="2"/>
        <w:rPr>
          <w:rFonts w:asciiTheme="minorHAnsi" w:hAnsiTheme="minorHAnsi" w:cstheme="minorHAnsi"/>
          <w:b/>
          <w:bCs/>
          <w:color w:val="000000"/>
        </w:rPr>
      </w:pPr>
    </w:p>
    <w:p w14:paraId="43EB41B2" w14:textId="77777777" w:rsidR="00B26758" w:rsidRPr="00F568D2" w:rsidRDefault="00B26758" w:rsidP="00B26758">
      <w:pPr>
        <w:autoSpaceDE w:val="0"/>
        <w:autoSpaceDN w:val="0"/>
        <w:adjustRightInd w:val="0"/>
        <w:jc w:val="both"/>
        <w:outlineLvl w:val="2"/>
        <w:rPr>
          <w:rFonts w:asciiTheme="minorHAnsi" w:hAnsiTheme="minorHAnsi" w:cstheme="minorHAnsi"/>
          <w:b/>
          <w:bCs/>
          <w:color w:val="000000"/>
        </w:rPr>
      </w:pPr>
    </w:p>
    <w:p w14:paraId="5674F028" w14:textId="74AD761A" w:rsidR="00B26758" w:rsidRPr="00F568D2" w:rsidRDefault="00F568D2" w:rsidP="00B26758">
      <w:pPr>
        <w:autoSpaceDE w:val="0"/>
        <w:autoSpaceDN w:val="0"/>
        <w:adjustRightInd w:val="0"/>
        <w:jc w:val="both"/>
        <w:rPr>
          <w:rFonts w:asciiTheme="minorHAnsi" w:hAnsiTheme="minorHAnsi" w:cstheme="minorHAnsi"/>
          <w:bCs/>
          <w:i/>
          <w:color w:val="0000FF"/>
        </w:rPr>
      </w:pPr>
      <w:r>
        <w:rPr>
          <w:rFonts w:asciiTheme="minorHAnsi" w:hAnsiTheme="minorHAnsi" w:cstheme="minorHAnsi"/>
          <w:b/>
          <w:bCs/>
        </w:rPr>
        <w:t xml:space="preserve">6. </w:t>
      </w:r>
      <w:r>
        <w:rPr>
          <w:rFonts w:asciiTheme="minorHAnsi" w:hAnsiTheme="minorHAnsi" w:cstheme="minorHAnsi"/>
          <w:b/>
          <w:bCs/>
        </w:rPr>
        <w:tab/>
        <w:t>CRITICAL ANALYSIS</w:t>
      </w:r>
    </w:p>
    <w:p w14:paraId="5F2E19E7" w14:textId="77777777" w:rsidR="00B26758" w:rsidRPr="00F568D2" w:rsidRDefault="00B26758" w:rsidP="00B26758">
      <w:pPr>
        <w:autoSpaceDE w:val="0"/>
        <w:autoSpaceDN w:val="0"/>
        <w:adjustRightInd w:val="0"/>
        <w:ind w:left="720"/>
        <w:jc w:val="both"/>
        <w:rPr>
          <w:rFonts w:asciiTheme="minorHAnsi" w:hAnsiTheme="minorHAnsi" w:cstheme="minorHAnsi"/>
          <w:color w:val="000000" w:themeColor="text1"/>
        </w:rPr>
      </w:pPr>
      <w:r w:rsidRPr="00F568D2">
        <w:rPr>
          <w:rFonts w:asciiTheme="minorHAnsi" w:hAnsiTheme="minorHAnsi" w:cstheme="minorHAnsi"/>
          <w:bCs/>
          <w:i/>
          <w:color w:val="000000" w:themeColor="text1"/>
        </w:rPr>
        <w:t>In this section the IMR author must answer the questions below which are taken directly from the Terms of Reference.  Take time to reflect on the information you have provided in the chronology</w:t>
      </w:r>
      <w:r w:rsidRPr="00F568D2">
        <w:rPr>
          <w:rFonts w:asciiTheme="minorHAnsi" w:hAnsiTheme="minorHAnsi" w:cstheme="minorHAnsi"/>
          <w:bCs/>
          <w:color w:val="000000" w:themeColor="text1"/>
        </w:rPr>
        <w:t xml:space="preserve">.  </w:t>
      </w:r>
      <w:r w:rsidRPr="00F568D2">
        <w:rPr>
          <w:rFonts w:asciiTheme="minorHAnsi" w:hAnsiTheme="minorHAnsi" w:cstheme="minorHAnsi"/>
          <w:i/>
          <w:color w:val="000000" w:themeColor="text1"/>
        </w:rPr>
        <w:t>The information provided and the analysis should be appropriately evidenced/explained fully.</w:t>
      </w:r>
    </w:p>
    <w:p w14:paraId="06A497ED" w14:textId="77777777" w:rsidR="00B26758" w:rsidRPr="00F568D2" w:rsidRDefault="00B26758" w:rsidP="00B26758">
      <w:pPr>
        <w:autoSpaceDE w:val="0"/>
        <w:autoSpaceDN w:val="0"/>
        <w:adjustRightInd w:val="0"/>
        <w:ind w:left="720"/>
        <w:jc w:val="both"/>
        <w:rPr>
          <w:rFonts w:asciiTheme="minorHAnsi" w:hAnsiTheme="minorHAnsi" w:cstheme="minorHAnsi"/>
          <w:color w:val="000000" w:themeColor="text1"/>
        </w:rPr>
      </w:pPr>
    </w:p>
    <w:p w14:paraId="73650CE0" w14:textId="77777777" w:rsidR="00B26758" w:rsidRPr="00F568D2" w:rsidRDefault="00B26758" w:rsidP="00B26758">
      <w:pPr>
        <w:autoSpaceDE w:val="0"/>
        <w:autoSpaceDN w:val="0"/>
        <w:adjustRightInd w:val="0"/>
        <w:ind w:left="720"/>
        <w:jc w:val="both"/>
        <w:rPr>
          <w:rFonts w:asciiTheme="minorHAnsi" w:hAnsiTheme="minorHAnsi" w:cstheme="minorHAnsi"/>
          <w:bCs/>
          <w:i/>
          <w:color w:val="000000" w:themeColor="text1"/>
        </w:rPr>
      </w:pPr>
      <w:r w:rsidRPr="00F568D2">
        <w:rPr>
          <w:rFonts w:asciiTheme="minorHAnsi" w:hAnsiTheme="minorHAnsi" w:cstheme="minorHAnsi"/>
          <w:i/>
          <w:color w:val="000000" w:themeColor="text1"/>
        </w:rPr>
        <w:t xml:space="preserve">Please ensure to clearly specify if any of the questions are not relevant to your agency and/or service and the reasons why. </w:t>
      </w:r>
      <w:r w:rsidRPr="00F568D2">
        <w:rPr>
          <w:rFonts w:asciiTheme="minorHAnsi" w:hAnsiTheme="minorHAnsi" w:cstheme="minorHAnsi"/>
          <w:bCs/>
          <w:i/>
          <w:color w:val="000000" w:themeColor="text1"/>
        </w:rPr>
        <w:t xml:space="preserve">If a question is left blank it could be queried by the SAR Author. </w:t>
      </w:r>
    </w:p>
    <w:p w14:paraId="06ABECE8" w14:textId="77777777" w:rsidR="00B26758" w:rsidRPr="00F568D2" w:rsidRDefault="00B26758" w:rsidP="00B26758">
      <w:pPr>
        <w:autoSpaceDE w:val="0"/>
        <w:autoSpaceDN w:val="0"/>
        <w:adjustRightInd w:val="0"/>
        <w:jc w:val="both"/>
        <w:rPr>
          <w:rFonts w:asciiTheme="minorHAnsi" w:hAnsiTheme="minorHAnsi" w:cstheme="minorHAnsi"/>
          <w:bCs/>
          <w:color w:val="000000" w:themeColor="text1"/>
        </w:rPr>
      </w:pPr>
    </w:p>
    <w:p w14:paraId="0CAC39C1" w14:textId="77777777" w:rsidR="00B26758" w:rsidRPr="00F568D2" w:rsidRDefault="00B26758" w:rsidP="00B26758">
      <w:pPr>
        <w:autoSpaceDE w:val="0"/>
        <w:autoSpaceDN w:val="0"/>
        <w:adjustRightInd w:val="0"/>
        <w:jc w:val="both"/>
        <w:rPr>
          <w:rFonts w:asciiTheme="minorHAnsi" w:hAnsiTheme="minorHAnsi" w:cstheme="minorHAnsi"/>
          <w:color w:val="000000" w:themeColor="text1"/>
        </w:rPr>
      </w:pPr>
    </w:p>
    <w:p w14:paraId="463060CD" w14:textId="77777777" w:rsidR="00B26758" w:rsidRPr="00F568D2" w:rsidRDefault="00B26758" w:rsidP="00B26758">
      <w:pPr>
        <w:pStyle w:val="Default"/>
        <w:rPr>
          <w:rFonts w:asciiTheme="minorHAnsi" w:hAnsiTheme="minorHAnsi" w:cstheme="minorHAnsi"/>
          <w:b/>
          <w:bCs/>
          <w:sz w:val="22"/>
          <w:szCs w:val="22"/>
        </w:rPr>
      </w:pPr>
      <w:r w:rsidRPr="00F568D2">
        <w:rPr>
          <w:rFonts w:asciiTheme="minorHAnsi" w:hAnsiTheme="minorHAnsi" w:cstheme="minorHAnsi"/>
          <w:b/>
          <w:bCs/>
          <w:sz w:val="22"/>
          <w:szCs w:val="22"/>
        </w:rPr>
        <w:t>6.1</w:t>
      </w:r>
      <w:r w:rsidRPr="00F568D2">
        <w:rPr>
          <w:rFonts w:asciiTheme="minorHAnsi" w:hAnsiTheme="minorHAnsi" w:cstheme="minorHAnsi"/>
          <w:b/>
          <w:bCs/>
          <w:sz w:val="22"/>
          <w:szCs w:val="22"/>
        </w:rPr>
        <w:tab/>
        <w:t>Learning for all agencies around assessing risk</w:t>
      </w:r>
    </w:p>
    <w:p w14:paraId="48FE8172" w14:textId="77777777" w:rsidR="00B26758" w:rsidRPr="00F568D2" w:rsidRDefault="00B26758" w:rsidP="00B26758">
      <w:pPr>
        <w:pStyle w:val="Default"/>
        <w:rPr>
          <w:rFonts w:asciiTheme="minorHAnsi" w:hAnsiTheme="minorHAnsi" w:cstheme="minorHAnsi"/>
          <w:b/>
          <w:bCs/>
          <w:sz w:val="22"/>
          <w:szCs w:val="22"/>
        </w:rPr>
      </w:pPr>
    </w:p>
    <w:p w14:paraId="66B8DE9C" w14:textId="77777777" w:rsidR="00B26758" w:rsidRPr="00F568D2" w:rsidRDefault="00B26758" w:rsidP="00B26758">
      <w:pPr>
        <w:pStyle w:val="Default"/>
        <w:ind w:left="720" w:hanging="720"/>
        <w:rPr>
          <w:rFonts w:asciiTheme="minorHAnsi" w:hAnsiTheme="minorHAnsi" w:cstheme="minorHAnsi"/>
          <w:b/>
          <w:bCs/>
          <w:sz w:val="22"/>
          <w:szCs w:val="22"/>
        </w:rPr>
      </w:pPr>
      <w:r w:rsidRPr="00F568D2">
        <w:rPr>
          <w:rFonts w:asciiTheme="minorHAnsi" w:hAnsiTheme="minorHAnsi" w:cstheme="minorHAnsi"/>
          <w:b/>
          <w:bCs/>
          <w:sz w:val="22"/>
          <w:szCs w:val="22"/>
        </w:rPr>
        <w:t>6.2</w:t>
      </w:r>
      <w:r w:rsidRPr="00F568D2">
        <w:rPr>
          <w:rFonts w:asciiTheme="minorHAnsi" w:hAnsiTheme="minorHAnsi" w:cstheme="minorHAnsi"/>
          <w:b/>
          <w:bCs/>
          <w:sz w:val="22"/>
          <w:szCs w:val="22"/>
        </w:rPr>
        <w:tab/>
        <w:t>Roles and responsibilities, opportunities for proactive joint working.</w:t>
      </w:r>
    </w:p>
    <w:p w14:paraId="5D40EB99" w14:textId="77777777" w:rsidR="00B26758" w:rsidRPr="00F568D2" w:rsidRDefault="00B26758" w:rsidP="00B26758">
      <w:pPr>
        <w:pStyle w:val="Default"/>
        <w:rPr>
          <w:rFonts w:asciiTheme="minorHAnsi" w:hAnsiTheme="minorHAnsi" w:cstheme="minorHAnsi"/>
          <w:b/>
          <w:bCs/>
          <w:sz w:val="22"/>
          <w:szCs w:val="22"/>
        </w:rPr>
      </w:pPr>
    </w:p>
    <w:p w14:paraId="1E9B4020" w14:textId="77777777" w:rsidR="00B26758" w:rsidRPr="00F568D2" w:rsidRDefault="00B26758" w:rsidP="00B26758">
      <w:pPr>
        <w:pStyle w:val="Default"/>
        <w:ind w:left="720" w:hanging="720"/>
        <w:rPr>
          <w:rFonts w:asciiTheme="minorHAnsi" w:hAnsiTheme="minorHAnsi" w:cstheme="minorHAnsi"/>
          <w:b/>
          <w:bCs/>
          <w:sz w:val="22"/>
          <w:szCs w:val="22"/>
        </w:rPr>
      </w:pPr>
      <w:r w:rsidRPr="00F568D2">
        <w:rPr>
          <w:rFonts w:asciiTheme="minorHAnsi" w:hAnsiTheme="minorHAnsi" w:cstheme="minorHAnsi"/>
          <w:b/>
          <w:bCs/>
          <w:sz w:val="22"/>
          <w:szCs w:val="22"/>
        </w:rPr>
        <w:t>6.3</w:t>
      </w:r>
      <w:r w:rsidRPr="00F568D2">
        <w:rPr>
          <w:rFonts w:asciiTheme="minorHAnsi" w:hAnsiTheme="minorHAnsi" w:cstheme="minorHAnsi"/>
          <w:b/>
          <w:bCs/>
          <w:sz w:val="22"/>
          <w:szCs w:val="22"/>
        </w:rPr>
        <w:tab/>
        <w:t>Managing high risk cases in the community – multi agency support/protection plans and contingency plans.</w:t>
      </w:r>
    </w:p>
    <w:p w14:paraId="44F7C28C" w14:textId="77777777" w:rsidR="00B26758" w:rsidRPr="00F568D2" w:rsidRDefault="00B26758" w:rsidP="00B26758">
      <w:pPr>
        <w:pStyle w:val="Default"/>
        <w:ind w:left="720" w:hanging="720"/>
        <w:rPr>
          <w:rFonts w:asciiTheme="minorHAnsi" w:hAnsiTheme="minorHAnsi" w:cstheme="minorHAnsi"/>
          <w:b/>
          <w:bCs/>
          <w:sz w:val="22"/>
          <w:szCs w:val="22"/>
        </w:rPr>
      </w:pPr>
    </w:p>
    <w:p w14:paraId="6FEF542A" w14:textId="77777777" w:rsidR="00B26758" w:rsidRPr="00F568D2" w:rsidRDefault="00B26758" w:rsidP="00B26758">
      <w:pPr>
        <w:pStyle w:val="Default"/>
        <w:ind w:left="720" w:hanging="720"/>
        <w:rPr>
          <w:rFonts w:asciiTheme="minorHAnsi" w:hAnsiTheme="minorHAnsi" w:cstheme="minorHAnsi"/>
          <w:b/>
          <w:bCs/>
          <w:sz w:val="22"/>
          <w:szCs w:val="22"/>
        </w:rPr>
      </w:pPr>
      <w:r w:rsidRPr="00F568D2">
        <w:rPr>
          <w:rFonts w:asciiTheme="minorHAnsi" w:hAnsiTheme="minorHAnsi" w:cstheme="minorHAnsi"/>
          <w:b/>
          <w:bCs/>
          <w:sz w:val="22"/>
          <w:szCs w:val="22"/>
        </w:rPr>
        <w:t>6.4</w:t>
      </w:r>
      <w:r w:rsidRPr="00F568D2">
        <w:rPr>
          <w:rFonts w:asciiTheme="minorHAnsi" w:hAnsiTheme="minorHAnsi" w:cstheme="minorHAnsi"/>
          <w:b/>
          <w:bCs/>
          <w:sz w:val="22"/>
          <w:szCs w:val="22"/>
        </w:rPr>
        <w:tab/>
        <w:t>Mental Health and Self Neglect – approaches to long term planning.</w:t>
      </w:r>
    </w:p>
    <w:p w14:paraId="4B7CD142" w14:textId="77777777" w:rsidR="00B26758" w:rsidRPr="00F568D2" w:rsidRDefault="00B26758" w:rsidP="00B26758">
      <w:pPr>
        <w:pStyle w:val="Default"/>
        <w:ind w:left="720" w:hanging="720"/>
        <w:rPr>
          <w:rFonts w:asciiTheme="minorHAnsi" w:hAnsiTheme="minorHAnsi" w:cstheme="minorHAnsi"/>
          <w:b/>
          <w:bCs/>
          <w:sz w:val="22"/>
          <w:szCs w:val="22"/>
        </w:rPr>
      </w:pPr>
    </w:p>
    <w:p w14:paraId="0E74B083" w14:textId="77777777" w:rsidR="00B26758" w:rsidRPr="00F568D2" w:rsidRDefault="00B26758" w:rsidP="00B26758">
      <w:pPr>
        <w:pStyle w:val="Default"/>
        <w:ind w:left="720" w:hanging="720"/>
        <w:rPr>
          <w:rFonts w:asciiTheme="minorHAnsi" w:hAnsiTheme="minorHAnsi" w:cstheme="minorHAnsi"/>
          <w:b/>
          <w:bCs/>
          <w:sz w:val="22"/>
          <w:szCs w:val="22"/>
        </w:rPr>
      </w:pPr>
      <w:r w:rsidRPr="00F568D2">
        <w:rPr>
          <w:rFonts w:asciiTheme="minorHAnsi" w:hAnsiTheme="minorHAnsi" w:cstheme="minorHAnsi"/>
          <w:b/>
          <w:bCs/>
          <w:sz w:val="22"/>
          <w:szCs w:val="22"/>
        </w:rPr>
        <w:t>6.5</w:t>
      </w:r>
      <w:r w:rsidRPr="00F568D2">
        <w:rPr>
          <w:rFonts w:asciiTheme="minorHAnsi" w:hAnsiTheme="minorHAnsi" w:cstheme="minorHAnsi"/>
          <w:b/>
          <w:bCs/>
          <w:sz w:val="22"/>
          <w:szCs w:val="22"/>
        </w:rPr>
        <w:tab/>
        <w:t>To consider looking at structures and processes.</w:t>
      </w:r>
    </w:p>
    <w:p w14:paraId="2DA45BC5" w14:textId="77777777" w:rsidR="00B26758" w:rsidRPr="004546BF" w:rsidRDefault="00B26758" w:rsidP="00B26758">
      <w:pPr>
        <w:autoSpaceDE w:val="0"/>
        <w:autoSpaceDN w:val="0"/>
        <w:adjustRightInd w:val="0"/>
        <w:jc w:val="both"/>
        <w:rPr>
          <w:rFonts w:asciiTheme="minorHAnsi" w:hAnsiTheme="minorHAnsi" w:cstheme="minorHAnsi"/>
          <w:sz w:val="24"/>
        </w:rPr>
      </w:pPr>
    </w:p>
    <w:p w14:paraId="156167AA" w14:textId="77777777" w:rsidR="00B26758" w:rsidRPr="004546BF" w:rsidRDefault="00B26758" w:rsidP="00B26758">
      <w:pPr>
        <w:autoSpaceDE w:val="0"/>
        <w:autoSpaceDN w:val="0"/>
        <w:adjustRightInd w:val="0"/>
        <w:jc w:val="both"/>
        <w:rPr>
          <w:rFonts w:asciiTheme="minorHAnsi" w:hAnsiTheme="minorHAnsi" w:cstheme="minorHAnsi"/>
          <w:sz w:val="24"/>
        </w:rPr>
      </w:pPr>
    </w:p>
    <w:p w14:paraId="54D2A917" w14:textId="77777777" w:rsidR="00B26758" w:rsidRPr="004546BF" w:rsidRDefault="00B26758" w:rsidP="00B26758">
      <w:pPr>
        <w:autoSpaceDE w:val="0"/>
        <w:autoSpaceDN w:val="0"/>
        <w:adjustRightInd w:val="0"/>
        <w:jc w:val="both"/>
        <w:rPr>
          <w:rFonts w:asciiTheme="minorHAnsi" w:hAnsiTheme="minorHAnsi" w:cstheme="minorHAnsi"/>
          <w:sz w:val="24"/>
        </w:rPr>
      </w:pPr>
    </w:p>
    <w:p w14:paraId="30ADCA5F" w14:textId="77777777" w:rsidR="00B26758" w:rsidRPr="004546BF" w:rsidRDefault="00B26758" w:rsidP="00B26758">
      <w:pPr>
        <w:autoSpaceDE w:val="0"/>
        <w:autoSpaceDN w:val="0"/>
        <w:adjustRightInd w:val="0"/>
        <w:jc w:val="both"/>
        <w:rPr>
          <w:rFonts w:asciiTheme="minorHAnsi" w:hAnsiTheme="minorHAnsi" w:cstheme="minorHAnsi"/>
          <w:sz w:val="24"/>
        </w:rPr>
      </w:pPr>
    </w:p>
    <w:p w14:paraId="16397163" w14:textId="77777777" w:rsidR="00B26758" w:rsidRPr="004546BF" w:rsidRDefault="00B26758" w:rsidP="00B26758">
      <w:pPr>
        <w:autoSpaceDE w:val="0"/>
        <w:autoSpaceDN w:val="0"/>
        <w:adjustRightInd w:val="0"/>
        <w:jc w:val="both"/>
        <w:rPr>
          <w:rFonts w:asciiTheme="minorHAnsi" w:hAnsiTheme="minorHAnsi" w:cstheme="minorHAnsi"/>
          <w:sz w:val="24"/>
        </w:rPr>
      </w:pPr>
    </w:p>
    <w:p w14:paraId="34BF9265" w14:textId="77777777" w:rsidR="00B26758" w:rsidRPr="004546BF" w:rsidRDefault="00B26758" w:rsidP="00B26758">
      <w:pPr>
        <w:autoSpaceDE w:val="0"/>
        <w:autoSpaceDN w:val="0"/>
        <w:adjustRightInd w:val="0"/>
        <w:jc w:val="both"/>
        <w:rPr>
          <w:rFonts w:asciiTheme="minorHAnsi" w:hAnsiTheme="minorHAnsi" w:cstheme="minorHAnsi"/>
          <w:sz w:val="24"/>
        </w:rPr>
      </w:pPr>
    </w:p>
    <w:p w14:paraId="346005B5" w14:textId="77777777" w:rsidR="00B26758" w:rsidRPr="004546BF" w:rsidRDefault="00B26758" w:rsidP="00B26758">
      <w:pPr>
        <w:autoSpaceDE w:val="0"/>
        <w:autoSpaceDN w:val="0"/>
        <w:adjustRightInd w:val="0"/>
        <w:jc w:val="both"/>
        <w:rPr>
          <w:rFonts w:asciiTheme="minorHAnsi" w:hAnsiTheme="minorHAnsi" w:cstheme="minorHAnsi"/>
          <w:sz w:val="24"/>
        </w:rPr>
      </w:pPr>
    </w:p>
    <w:p w14:paraId="62C7C280" w14:textId="77777777" w:rsidR="00B26758" w:rsidRPr="004546BF" w:rsidRDefault="00B26758" w:rsidP="00B26758">
      <w:pPr>
        <w:autoSpaceDE w:val="0"/>
        <w:autoSpaceDN w:val="0"/>
        <w:adjustRightInd w:val="0"/>
        <w:jc w:val="both"/>
        <w:rPr>
          <w:rFonts w:asciiTheme="minorHAnsi" w:hAnsiTheme="minorHAnsi" w:cstheme="minorHAnsi"/>
          <w:sz w:val="24"/>
        </w:rPr>
      </w:pPr>
    </w:p>
    <w:p w14:paraId="247D88DC" w14:textId="77777777" w:rsidR="00B26758" w:rsidRPr="004546BF" w:rsidRDefault="00B26758" w:rsidP="00B26758">
      <w:pPr>
        <w:autoSpaceDE w:val="0"/>
        <w:autoSpaceDN w:val="0"/>
        <w:adjustRightInd w:val="0"/>
        <w:jc w:val="both"/>
        <w:rPr>
          <w:rFonts w:asciiTheme="minorHAnsi" w:hAnsiTheme="minorHAnsi" w:cstheme="minorHAnsi"/>
          <w:sz w:val="24"/>
        </w:rPr>
      </w:pPr>
    </w:p>
    <w:p w14:paraId="7EF82A06" w14:textId="77777777" w:rsidR="00B26758" w:rsidRPr="004546BF" w:rsidRDefault="00B26758" w:rsidP="00B26758">
      <w:pPr>
        <w:autoSpaceDE w:val="0"/>
        <w:autoSpaceDN w:val="0"/>
        <w:adjustRightInd w:val="0"/>
        <w:jc w:val="both"/>
        <w:rPr>
          <w:rFonts w:asciiTheme="minorHAnsi" w:hAnsiTheme="minorHAnsi" w:cstheme="minorHAnsi"/>
          <w:sz w:val="24"/>
        </w:rPr>
      </w:pPr>
    </w:p>
    <w:p w14:paraId="11711AAC" w14:textId="3D98ADD8" w:rsidR="00B26758" w:rsidRDefault="00B26758" w:rsidP="00B26758">
      <w:pPr>
        <w:autoSpaceDE w:val="0"/>
        <w:autoSpaceDN w:val="0"/>
        <w:adjustRightInd w:val="0"/>
        <w:jc w:val="both"/>
        <w:rPr>
          <w:rFonts w:asciiTheme="minorHAnsi" w:hAnsiTheme="minorHAnsi" w:cstheme="minorHAnsi"/>
          <w:sz w:val="24"/>
        </w:rPr>
      </w:pPr>
    </w:p>
    <w:p w14:paraId="25520E9D" w14:textId="58075A07" w:rsidR="00F568D2" w:rsidRDefault="00F568D2" w:rsidP="00B26758">
      <w:pPr>
        <w:autoSpaceDE w:val="0"/>
        <w:autoSpaceDN w:val="0"/>
        <w:adjustRightInd w:val="0"/>
        <w:jc w:val="both"/>
        <w:rPr>
          <w:rFonts w:asciiTheme="minorHAnsi" w:hAnsiTheme="minorHAnsi" w:cstheme="minorHAnsi"/>
          <w:sz w:val="24"/>
        </w:rPr>
      </w:pPr>
    </w:p>
    <w:p w14:paraId="2D1592D7" w14:textId="77777777" w:rsidR="00F568D2" w:rsidRPr="004546BF" w:rsidRDefault="00F568D2" w:rsidP="00B26758">
      <w:pPr>
        <w:autoSpaceDE w:val="0"/>
        <w:autoSpaceDN w:val="0"/>
        <w:adjustRightInd w:val="0"/>
        <w:jc w:val="both"/>
        <w:rPr>
          <w:rFonts w:asciiTheme="minorHAnsi" w:hAnsiTheme="minorHAnsi" w:cstheme="minorHAnsi"/>
          <w:sz w:val="24"/>
        </w:rPr>
      </w:pPr>
    </w:p>
    <w:p w14:paraId="70270B57" w14:textId="77777777" w:rsidR="00F568D2" w:rsidRDefault="00F568D2" w:rsidP="00B26758">
      <w:pPr>
        <w:autoSpaceDE w:val="0"/>
        <w:autoSpaceDN w:val="0"/>
        <w:adjustRightInd w:val="0"/>
        <w:jc w:val="both"/>
        <w:rPr>
          <w:rFonts w:asciiTheme="minorHAnsi" w:hAnsiTheme="minorHAnsi" w:cstheme="minorHAnsi"/>
          <w:b/>
          <w:bCs/>
          <w:color w:val="000000"/>
        </w:rPr>
      </w:pPr>
    </w:p>
    <w:p w14:paraId="665F0EB9" w14:textId="77777777" w:rsidR="00F568D2" w:rsidRDefault="00F568D2" w:rsidP="00B26758">
      <w:pPr>
        <w:autoSpaceDE w:val="0"/>
        <w:autoSpaceDN w:val="0"/>
        <w:adjustRightInd w:val="0"/>
        <w:jc w:val="both"/>
        <w:rPr>
          <w:rFonts w:asciiTheme="minorHAnsi" w:hAnsiTheme="minorHAnsi" w:cstheme="minorHAnsi"/>
          <w:b/>
          <w:bCs/>
          <w:color w:val="000000"/>
        </w:rPr>
      </w:pPr>
    </w:p>
    <w:p w14:paraId="4945E9D4" w14:textId="2EF80615" w:rsidR="00B26758" w:rsidRPr="00F568D2" w:rsidRDefault="00F568D2" w:rsidP="00B26758">
      <w:pPr>
        <w:autoSpaceDE w:val="0"/>
        <w:autoSpaceDN w:val="0"/>
        <w:adjustRightInd w:val="0"/>
        <w:jc w:val="both"/>
        <w:rPr>
          <w:rFonts w:asciiTheme="minorHAnsi" w:hAnsiTheme="minorHAnsi" w:cstheme="minorHAnsi"/>
          <w:b/>
          <w:bCs/>
          <w:color w:val="000000"/>
        </w:rPr>
      </w:pPr>
      <w:r>
        <w:rPr>
          <w:rFonts w:asciiTheme="minorHAnsi" w:hAnsiTheme="minorHAnsi" w:cstheme="minorHAnsi"/>
          <w:b/>
          <w:bCs/>
          <w:color w:val="000000"/>
        </w:rPr>
        <w:t xml:space="preserve">7. </w:t>
      </w:r>
      <w:r>
        <w:rPr>
          <w:rFonts w:asciiTheme="minorHAnsi" w:hAnsiTheme="minorHAnsi" w:cstheme="minorHAnsi"/>
          <w:b/>
          <w:bCs/>
          <w:color w:val="000000"/>
        </w:rPr>
        <w:tab/>
        <w:t>WHAT DO WE LEAR</w:t>
      </w:r>
      <w:r w:rsidR="00103C39">
        <w:rPr>
          <w:rFonts w:asciiTheme="minorHAnsi" w:hAnsiTheme="minorHAnsi" w:cstheme="minorHAnsi"/>
          <w:b/>
          <w:bCs/>
          <w:color w:val="000000"/>
        </w:rPr>
        <w:t>N</w:t>
      </w:r>
      <w:r>
        <w:rPr>
          <w:rFonts w:asciiTheme="minorHAnsi" w:hAnsiTheme="minorHAnsi" w:cstheme="minorHAnsi"/>
          <w:b/>
          <w:bCs/>
          <w:color w:val="000000"/>
        </w:rPr>
        <w:t xml:space="preserve"> FROM THIS CASE?</w:t>
      </w:r>
    </w:p>
    <w:p w14:paraId="1A284069" w14:textId="77777777" w:rsidR="00B26758" w:rsidRPr="00F568D2" w:rsidRDefault="00B26758" w:rsidP="00B26758">
      <w:pPr>
        <w:tabs>
          <w:tab w:val="left" w:pos="1620"/>
        </w:tabs>
        <w:ind w:left="720"/>
        <w:jc w:val="both"/>
        <w:rPr>
          <w:rFonts w:asciiTheme="minorHAnsi" w:hAnsiTheme="minorHAnsi" w:cstheme="minorHAnsi"/>
          <w:i/>
          <w:lang w:eastAsia="en-US"/>
        </w:rPr>
      </w:pPr>
      <w:r w:rsidRPr="00F568D2">
        <w:rPr>
          <w:rFonts w:asciiTheme="minorHAnsi" w:hAnsiTheme="minorHAnsi" w:cstheme="minorHAnsi"/>
          <w:bCs/>
          <w:i/>
        </w:rPr>
        <w:t xml:space="preserve">Following on from the </w:t>
      </w:r>
      <w:r w:rsidRPr="00F568D2">
        <w:rPr>
          <w:rFonts w:asciiTheme="minorHAnsi" w:hAnsiTheme="minorHAnsi" w:cstheme="minorHAnsi"/>
          <w:i/>
        </w:rPr>
        <w:t xml:space="preserve">critical analysis section previously, the IMR author should identify specific lessons which his/her agency can learn from the case. These can include areas of good or poor practice identified, as well as ways in which practice can be improved.  </w:t>
      </w:r>
    </w:p>
    <w:p w14:paraId="153BC02F" w14:textId="77777777" w:rsidR="00B26758" w:rsidRPr="00F568D2" w:rsidRDefault="00B26758" w:rsidP="00B26758">
      <w:pPr>
        <w:tabs>
          <w:tab w:val="left" w:pos="1620"/>
        </w:tabs>
        <w:ind w:left="720"/>
        <w:jc w:val="both"/>
        <w:rPr>
          <w:rFonts w:asciiTheme="minorHAnsi" w:hAnsiTheme="minorHAnsi" w:cstheme="minorHAnsi"/>
        </w:rPr>
      </w:pPr>
    </w:p>
    <w:p w14:paraId="30487BDB" w14:textId="77777777" w:rsidR="00B26758" w:rsidRPr="00F568D2" w:rsidRDefault="00B26758" w:rsidP="00B26758">
      <w:pPr>
        <w:tabs>
          <w:tab w:val="left" w:pos="1620"/>
        </w:tabs>
        <w:jc w:val="both"/>
        <w:rPr>
          <w:rFonts w:asciiTheme="minorHAnsi" w:hAnsiTheme="minorHAnsi" w:cstheme="minorHAnsi"/>
        </w:rPr>
      </w:pPr>
    </w:p>
    <w:p w14:paraId="67C43D8C" w14:textId="77777777" w:rsidR="00B26758" w:rsidRPr="00F568D2" w:rsidRDefault="00B26758" w:rsidP="00B26758">
      <w:pPr>
        <w:tabs>
          <w:tab w:val="left" w:pos="1620"/>
        </w:tabs>
        <w:jc w:val="both"/>
        <w:rPr>
          <w:rFonts w:asciiTheme="minorHAnsi" w:hAnsiTheme="minorHAnsi" w:cstheme="minorHAnsi"/>
        </w:rPr>
      </w:pPr>
    </w:p>
    <w:p w14:paraId="6E7A1E84" w14:textId="77777777" w:rsidR="00B26758" w:rsidRPr="00F568D2" w:rsidRDefault="00B26758" w:rsidP="00B26758">
      <w:pPr>
        <w:tabs>
          <w:tab w:val="left" w:pos="1620"/>
        </w:tabs>
        <w:jc w:val="both"/>
        <w:rPr>
          <w:rFonts w:asciiTheme="minorHAnsi" w:hAnsiTheme="minorHAnsi" w:cstheme="minorHAnsi"/>
        </w:rPr>
      </w:pPr>
    </w:p>
    <w:p w14:paraId="17F01188" w14:textId="2E31BFD0" w:rsidR="00B26758" w:rsidRPr="00F568D2" w:rsidRDefault="00B26758" w:rsidP="00B26758">
      <w:pPr>
        <w:pStyle w:val="Heading2"/>
        <w:rPr>
          <w:rFonts w:asciiTheme="minorHAnsi" w:hAnsiTheme="minorHAnsi" w:cstheme="minorHAnsi"/>
          <w:sz w:val="22"/>
          <w:szCs w:val="22"/>
        </w:rPr>
      </w:pPr>
      <w:r w:rsidRPr="00F568D2">
        <w:rPr>
          <w:rFonts w:asciiTheme="minorHAnsi" w:hAnsiTheme="minorHAnsi" w:cstheme="minorHAnsi"/>
          <w:sz w:val="22"/>
          <w:szCs w:val="22"/>
        </w:rPr>
        <w:t xml:space="preserve"> </w:t>
      </w:r>
    </w:p>
    <w:p w14:paraId="6FDD40E8" w14:textId="6D7D9441" w:rsidR="00B26758" w:rsidRDefault="00F568D2" w:rsidP="00B26758">
      <w:pPr>
        <w:autoSpaceDE w:val="0"/>
        <w:autoSpaceDN w:val="0"/>
        <w:adjustRightInd w:val="0"/>
        <w:jc w:val="both"/>
        <w:rPr>
          <w:rFonts w:asciiTheme="minorHAnsi" w:hAnsiTheme="minorHAnsi" w:cstheme="minorHAnsi"/>
          <w:b/>
          <w:bCs/>
          <w:color w:val="000000"/>
        </w:rPr>
      </w:pPr>
      <w:r>
        <w:rPr>
          <w:rFonts w:asciiTheme="minorHAnsi" w:hAnsiTheme="minorHAnsi" w:cstheme="minorHAnsi"/>
          <w:b/>
          <w:bCs/>
          <w:color w:val="000000"/>
        </w:rPr>
        <w:t xml:space="preserve">8. </w:t>
      </w:r>
      <w:r>
        <w:rPr>
          <w:rFonts w:asciiTheme="minorHAnsi" w:hAnsiTheme="minorHAnsi" w:cstheme="minorHAnsi"/>
          <w:b/>
          <w:bCs/>
          <w:color w:val="000000"/>
        </w:rPr>
        <w:tab/>
        <w:t>RECOMMENDATIONS FOR ACTION</w:t>
      </w:r>
    </w:p>
    <w:p w14:paraId="01EFF458" w14:textId="77777777" w:rsidR="00F568D2" w:rsidRPr="00F568D2" w:rsidRDefault="00F568D2" w:rsidP="00B26758">
      <w:pPr>
        <w:autoSpaceDE w:val="0"/>
        <w:autoSpaceDN w:val="0"/>
        <w:adjustRightInd w:val="0"/>
        <w:jc w:val="both"/>
        <w:rPr>
          <w:rFonts w:asciiTheme="minorHAnsi" w:hAnsiTheme="minorHAnsi" w:cstheme="minorHAnsi"/>
          <w:b/>
          <w:bCs/>
          <w:color w:val="000000"/>
        </w:rPr>
      </w:pPr>
    </w:p>
    <w:p w14:paraId="160FEE75" w14:textId="3E09FE7D" w:rsidR="00B26758" w:rsidRPr="00F568D2" w:rsidRDefault="00B26758" w:rsidP="00B26758">
      <w:pPr>
        <w:autoSpaceDE w:val="0"/>
        <w:autoSpaceDN w:val="0"/>
        <w:adjustRightInd w:val="0"/>
        <w:ind w:left="720"/>
        <w:jc w:val="both"/>
        <w:rPr>
          <w:rFonts w:asciiTheme="minorHAnsi" w:hAnsiTheme="minorHAnsi" w:cstheme="minorHAnsi"/>
          <w:i/>
          <w:lang w:val="en-US" w:eastAsia="en-US"/>
        </w:rPr>
      </w:pPr>
      <w:r w:rsidRPr="00F568D2">
        <w:rPr>
          <w:rFonts w:asciiTheme="minorHAnsi" w:hAnsiTheme="minorHAnsi" w:cstheme="minorHAnsi"/>
          <w:i/>
          <w:lang w:val="en-US"/>
        </w:rPr>
        <w:t>Any recommendation about improving or developing new procedures should be specified in terms of the expected practice outcomes. Actions contained in this IMR report will be considered by the SAR Panel for inclusion in the SAR Report. The SAR Panel may also recommend further actions for your agency to be included in the SAR Report.   You should add as many actions for your agency as is necessary.</w:t>
      </w:r>
    </w:p>
    <w:p w14:paraId="7C3BC0D0" w14:textId="77777777" w:rsidR="00B26758" w:rsidRPr="00F568D2" w:rsidRDefault="00B26758" w:rsidP="00B26758">
      <w:pPr>
        <w:rPr>
          <w:rFonts w:asciiTheme="minorHAnsi" w:hAnsiTheme="minorHAnsi" w:cstheme="minorHAnsi"/>
        </w:rPr>
      </w:pPr>
    </w:p>
    <w:p w14:paraId="1B60E240" w14:textId="77777777" w:rsidR="00B26758" w:rsidRPr="00F568D2" w:rsidRDefault="00B26758" w:rsidP="00B26758">
      <w:pPr>
        <w:ind w:left="-567"/>
        <w:rPr>
          <w:rFonts w:asciiTheme="minorHAnsi" w:hAnsiTheme="minorHAnsi" w:cstheme="minorHAnsi"/>
          <w:b/>
          <w:color w:val="000000"/>
        </w:rPr>
      </w:pPr>
    </w:p>
    <w:p w14:paraId="6ED4804C" w14:textId="77777777" w:rsidR="00B26758" w:rsidRPr="00F568D2" w:rsidRDefault="00B26758" w:rsidP="00B26758">
      <w:pPr>
        <w:ind w:left="-567"/>
        <w:rPr>
          <w:rFonts w:asciiTheme="minorHAnsi" w:hAnsiTheme="minorHAnsi" w:cstheme="minorHAnsi"/>
          <w:b/>
          <w:color w:val="000000"/>
        </w:rPr>
      </w:pPr>
    </w:p>
    <w:p w14:paraId="694AD5A6" w14:textId="77777777" w:rsidR="00B26758" w:rsidRPr="00F568D2" w:rsidRDefault="00B26758" w:rsidP="00B26758">
      <w:pPr>
        <w:ind w:left="-567"/>
        <w:rPr>
          <w:rFonts w:asciiTheme="minorHAnsi" w:hAnsiTheme="minorHAnsi" w:cstheme="minorHAnsi"/>
          <w:b/>
          <w:color w:val="000000"/>
        </w:rPr>
      </w:pPr>
    </w:p>
    <w:p w14:paraId="76F32CD3" w14:textId="77777777" w:rsidR="00B26758" w:rsidRPr="004546BF" w:rsidRDefault="00B26758" w:rsidP="00B26758">
      <w:pPr>
        <w:ind w:left="-567"/>
        <w:rPr>
          <w:rFonts w:asciiTheme="minorHAnsi" w:hAnsiTheme="minorHAnsi" w:cstheme="minorHAnsi"/>
          <w:b/>
          <w:color w:val="000000"/>
        </w:rPr>
      </w:pPr>
    </w:p>
    <w:p w14:paraId="6A0B8D97" w14:textId="77777777" w:rsidR="00B26758" w:rsidRPr="004546BF" w:rsidRDefault="00B26758" w:rsidP="00B26758">
      <w:pPr>
        <w:ind w:left="-567"/>
        <w:rPr>
          <w:rFonts w:asciiTheme="minorHAnsi" w:hAnsiTheme="minorHAnsi" w:cstheme="minorHAnsi"/>
          <w:b/>
          <w:color w:val="000000"/>
        </w:rPr>
      </w:pPr>
    </w:p>
    <w:p w14:paraId="5843CC45" w14:textId="77777777" w:rsidR="00B26758" w:rsidRPr="004546BF" w:rsidRDefault="00B26758" w:rsidP="00B26758">
      <w:pPr>
        <w:ind w:left="-567"/>
        <w:rPr>
          <w:rFonts w:asciiTheme="minorHAnsi" w:hAnsiTheme="minorHAnsi" w:cstheme="minorHAnsi"/>
          <w:b/>
          <w:color w:val="000000"/>
        </w:rPr>
      </w:pPr>
    </w:p>
    <w:p w14:paraId="3C005AEB" w14:textId="77777777" w:rsidR="00B26758" w:rsidRPr="004546BF" w:rsidRDefault="00B26758" w:rsidP="00B26758">
      <w:pPr>
        <w:ind w:left="-567"/>
        <w:rPr>
          <w:rFonts w:asciiTheme="minorHAnsi" w:hAnsiTheme="minorHAnsi" w:cstheme="minorHAnsi"/>
          <w:b/>
          <w:color w:val="000000"/>
        </w:rPr>
      </w:pPr>
    </w:p>
    <w:p w14:paraId="74ACB9C4" w14:textId="77777777" w:rsidR="00B26758" w:rsidRPr="004546BF" w:rsidRDefault="00B26758" w:rsidP="00B26758">
      <w:pPr>
        <w:ind w:left="-567"/>
        <w:rPr>
          <w:rFonts w:asciiTheme="minorHAnsi" w:hAnsiTheme="minorHAnsi" w:cstheme="minorHAnsi"/>
          <w:b/>
          <w:color w:val="000000"/>
        </w:rPr>
      </w:pPr>
    </w:p>
    <w:p w14:paraId="215F9096" w14:textId="77777777" w:rsidR="00B26758" w:rsidRPr="004546BF" w:rsidRDefault="00B26758" w:rsidP="00B26758">
      <w:pPr>
        <w:ind w:left="-567"/>
        <w:rPr>
          <w:rFonts w:asciiTheme="minorHAnsi" w:hAnsiTheme="minorHAnsi" w:cstheme="minorHAnsi"/>
          <w:b/>
          <w:color w:val="000000"/>
        </w:rPr>
      </w:pPr>
    </w:p>
    <w:p w14:paraId="6A3A920C" w14:textId="77777777" w:rsidR="00B26758" w:rsidRPr="004546BF" w:rsidRDefault="00B26758" w:rsidP="00B26758">
      <w:pPr>
        <w:ind w:left="-567"/>
        <w:rPr>
          <w:rFonts w:asciiTheme="minorHAnsi" w:hAnsiTheme="minorHAnsi" w:cstheme="minorHAnsi"/>
          <w:b/>
          <w:color w:val="000000"/>
        </w:rPr>
      </w:pPr>
    </w:p>
    <w:p w14:paraId="6401C21B" w14:textId="77777777" w:rsidR="00B26758" w:rsidRPr="004546BF" w:rsidRDefault="00B26758" w:rsidP="00B26758">
      <w:pPr>
        <w:ind w:left="-567"/>
        <w:rPr>
          <w:rFonts w:asciiTheme="minorHAnsi" w:hAnsiTheme="minorHAnsi" w:cstheme="minorHAnsi"/>
          <w:b/>
          <w:color w:val="000000"/>
        </w:rPr>
      </w:pPr>
    </w:p>
    <w:p w14:paraId="3280674B" w14:textId="77777777" w:rsidR="00B26758" w:rsidRPr="004546BF" w:rsidRDefault="00B26758" w:rsidP="00B26758">
      <w:pPr>
        <w:ind w:left="-567"/>
        <w:rPr>
          <w:rFonts w:asciiTheme="minorHAnsi" w:hAnsiTheme="minorHAnsi" w:cstheme="minorHAnsi"/>
          <w:b/>
          <w:color w:val="000000"/>
        </w:rPr>
      </w:pPr>
    </w:p>
    <w:p w14:paraId="030767CA" w14:textId="77777777" w:rsidR="00B26758" w:rsidRPr="004546BF" w:rsidRDefault="00B26758" w:rsidP="00B26758">
      <w:pPr>
        <w:ind w:left="-567"/>
        <w:rPr>
          <w:rFonts w:asciiTheme="minorHAnsi" w:hAnsiTheme="minorHAnsi" w:cstheme="minorHAnsi"/>
          <w:b/>
          <w:color w:val="000000"/>
        </w:rPr>
      </w:pPr>
    </w:p>
    <w:p w14:paraId="4E25650F" w14:textId="77777777" w:rsidR="00B26758" w:rsidRPr="004546BF" w:rsidRDefault="00B26758" w:rsidP="00B26758">
      <w:pPr>
        <w:ind w:left="-567"/>
        <w:rPr>
          <w:rFonts w:asciiTheme="minorHAnsi" w:hAnsiTheme="minorHAnsi" w:cstheme="minorHAnsi"/>
          <w:b/>
          <w:color w:val="000000"/>
        </w:rPr>
      </w:pPr>
    </w:p>
    <w:p w14:paraId="0BA2BE88" w14:textId="77777777" w:rsidR="00B26758" w:rsidRPr="004546BF" w:rsidRDefault="00B26758" w:rsidP="00B26758">
      <w:pPr>
        <w:ind w:left="-567"/>
        <w:rPr>
          <w:rFonts w:asciiTheme="minorHAnsi" w:hAnsiTheme="minorHAnsi" w:cstheme="minorHAnsi"/>
          <w:b/>
          <w:color w:val="000000"/>
        </w:rPr>
      </w:pPr>
    </w:p>
    <w:p w14:paraId="7D7415DC" w14:textId="77777777" w:rsidR="00B26758" w:rsidRPr="004546BF" w:rsidRDefault="00B26758" w:rsidP="00B26758">
      <w:pPr>
        <w:ind w:left="-567"/>
        <w:rPr>
          <w:rFonts w:asciiTheme="minorHAnsi" w:hAnsiTheme="minorHAnsi" w:cstheme="minorHAnsi"/>
          <w:b/>
          <w:color w:val="000000"/>
        </w:rPr>
      </w:pPr>
    </w:p>
    <w:p w14:paraId="69778A70" w14:textId="77777777" w:rsidR="00B26758" w:rsidRPr="004546BF" w:rsidRDefault="00B26758" w:rsidP="00B26758">
      <w:pPr>
        <w:ind w:left="-567"/>
        <w:rPr>
          <w:rFonts w:asciiTheme="minorHAnsi" w:hAnsiTheme="minorHAnsi" w:cstheme="minorHAnsi"/>
          <w:b/>
          <w:color w:val="000000"/>
        </w:rPr>
      </w:pPr>
    </w:p>
    <w:p w14:paraId="2A06CBB9" w14:textId="77777777" w:rsidR="00B26758" w:rsidRPr="004546BF" w:rsidRDefault="00B26758" w:rsidP="00B26758">
      <w:pPr>
        <w:ind w:left="-567"/>
        <w:rPr>
          <w:rFonts w:asciiTheme="minorHAnsi" w:hAnsiTheme="minorHAnsi" w:cstheme="minorHAnsi"/>
          <w:b/>
          <w:color w:val="000000"/>
        </w:rPr>
      </w:pPr>
    </w:p>
    <w:p w14:paraId="61C2344C" w14:textId="77777777" w:rsidR="00B26758" w:rsidRPr="004546BF" w:rsidRDefault="00B26758" w:rsidP="00B26758">
      <w:pPr>
        <w:ind w:left="-567"/>
        <w:rPr>
          <w:rFonts w:asciiTheme="minorHAnsi" w:hAnsiTheme="minorHAnsi" w:cstheme="minorHAnsi"/>
          <w:b/>
          <w:color w:val="000000"/>
        </w:rPr>
      </w:pPr>
    </w:p>
    <w:p w14:paraId="725D3B5F" w14:textId="77777777" w:rsidR="00B26758" w:rsidRPr="004546BF" w:rsidRDefault="00B26758" w:rsidP="00B26758">
      <w:pPr>
        <w:ind w:left="-567"/>
        <w:rPr>
          <w:rFonts w:asciiTheme="minorHAnsi" w:hAnsiTheme="minorHAnsi" w:cstheme="minorHAnsi"/>
          <w:b/>
          <w:color w:val="000000"/>
        </w:rPr>
      </w:pPr>
    </w:p>
    <w:p w14:paraId="7DBB9DB3" w14:textId="77777777" w:rsidR="00B26758" w:rsidRPr="004546BF" w:rsidRDefault="00B26758" w:rsidP="00B26758">
      <w:pPr>
        <w:ind w:left="-567"/>
        <w:rPr>
          <w:rFonts w:asciiTheme="minorHAnsi" w:hAnsiTheme="minorHAnsi" w:cstheme="minorHAnsi"/>
          <w:b/>
          <w:color w:val="000000"/>
        </w:rPr>
      </w:pPr>
    </w:p>
    <w:p w14:paraId="219DD557" w14:textId="77777777" w:rsidR="00B26758" w:rsidRPr="004546BF" w:rsidRDefault="00B26758" w:rsidP="00B26758">
      <w:pPr>
        <w:ind w:left="-567"/>
        <w:rPr>
          <w:rFonts w:asciiTheme="minorHAnsi" w:hAnsiTheme="minorHAnsi" w:cstheme="minorHAnsi"/>
          <w:b/>
          <w:color w:val="000000"/>
        </w:rPr>
      </w:pPr>
    </w:p>
    <w:p w14:paraId="3F0E2114" w14:textId="77777777" w:rsidR="00B26758" w:rsidRPr="004546BF" w:rsidRDefault="00B26758" w:rsidP="00B26758">
      <w:pPr>
        <w:ind w:left="-567"/>
        <w:rPr>
          <w:rFonts w:asciiTheme="minorHAnsi" w:hAnsiTheme="minorHAnsi" w:cstheme="minorHAnsi"/>
          <w:b/>
          <w:color w:val="000000"/>
        </w:rPr>
      </w:pPr>
    </w:p>
    <w:p w14:paraId="1C17D821" w14:textId="77777777" w:rsidR="00B26758" w:rsidRPr="004546BF" w:rsidRDefault="00B26758" w:rsidP="00B26758">
      <w:pPr>
        <w:ind w:left="-567"/>
        <w:rPr>
          <w:rFonts w:asciiTheme="minorHAnsi" w:hAnsiTheme="minorHAnsi" w:cstheme="minorHAnsi"/>
          <w:b/>
          <w:color w:val="000000"/>
        </w:rPr>
      </w:pPr>
    </w:p>
    <w:p w14:paraId="59CB37FD" w14:textId="77777777" w:rsidR="00B26758" w:rsidRPr="004546BF" w:rsidRDefault="00B26758" w:rsidP="00B26758">
      <w:pPr>
        <w:ind w:left="-567"/>
        <w:rPr>
          <w:rFonts w:asciiTheme="minorHAnsi" w:hAnsiTheme="minorHAnsi" w:cstheme="minorHAnsi"/>
          <w:b/>
          <w:color w:val="000000"/>
        </w:rPr>
      </w:pPr>
    </w:p>
    <w:p w14:paraId="642FC21E" w14:textId="77777777" w:rsidR="00B26758" w:rsidRPr="004546BF" w:rsidRDefault="00B26758" w:rsidP="00B26758">
      <w:pPr>
        <w:ind w:left="-567"/>
        <w:rPr>
          <w:rFonts w:asciiTheme="minorHAnsi" w:hAnsiTheme="minorHAnsi" w:cstheme="minorHAnsi"/>
          <w:b/>
          <w:color w:val="000000"/>
        </w:rPr>
      </w:pPr>
    </w:p>
    <w:p w14:paraId="1736F79B" w14:textId="77777777" w:rsidR="00B26758" w:rsidRPr="004546BF" w:rsidRDefault="00B26758" w:rsidP="00B26758">
      <w:pPr>
        <w:ind w:left="-567"/>
        <w:rPr>
          <w:rFonts w:asciiTheme="minorHAnsi" w:hAnsiTheme="minorHAnsi" w:cstheme="minorHAnsi"/>
          <w:b/>
          <w:color w:val="000000"/>
        </w:rPr>
      </w:pPr>
    </w:p>
    <w:p w14:paraId="32C5AEB4" w14:textId="77777777" w:rsidR="00B26758" w:rsidRPr="004546BF" w:rsidRDefault="00B26758" w:rsidP="00B26758">
      <w:pPr>
        <w:ind w:left="-567"/>
        <w:rPr>
          <w:rFonts w:asciiTheme="minorHAnsi" w:hAnsiTheme="minorHAnsi" w:cstheme="minorHAnsi"/>
          <w:b/>
          <w:color w:val="000000"/>
        </w:rPr>
      </w:pPr>
    </w:p>
    <w:p w14:paraId="64CC0E79" w14:textId="77777777" w:rsidR="00B26758" w:rsidRPr="004546BF" w:rsidRDefault="00B26758" w:rsidP="00B26758">
      <w:pPr>
        <w:ind w:left="-567"/>
        <w:rPr>
          <w:rFonts w:asciiTheme="minorHAnsi" w:hAnsiTheme="minorHAnsi" w:cstheme="minorHAnsi"/>
          <w:b/>
          <w:color w:val="000000"/>
        </w:rPr>
      </w:pPr>
    </w:p>
    <w:p w14:paraId="0354250F" w14:textId="77777777" w:rsidR="00B26758" w:rsidRPr="004546BF" w:rsidRDefault="00B26758" w:rsidP="00B26758">
      <w:pPr>
        <w:ind w:left="-567"/>
        <w:rPr>
          <w:rFonts w:asciiTheme="minorHAnsi" w:hAnsiTheme="minorHAnsi" w:cstheme="minorHAnsi"/>
          <w:b/>
          <w:color w:val="000000"/>
        </w:rPr>
      </w:pPr>
    </w:p>
    <w:p w14:paraId="4E1E4F8B" w14:textId="77777777" w:rsidR="00B26758" w:rsidRPr="004546BF" w:rsidRDefault="00B26758" w:rsidP="00B26758">
      <w:pPr>
        <w:ind w:left="-567"/>
        <w:rPr>
          <w:rFonts w:asciiTheme="minorHAnsi" w:hAnsiTheme="minorHAnsi" w:cstheme="minorHAnsi"/>
          <w:b/>
          <w:color w:val="000000"/>
        </w:rPr>
      </w:pPr>
    </w:p>
    <w:p w14:paraId="7BDE6FF2" w14:textId="77777777" w:rsidR="00B26758" w:rsidRPr="004546BF" w:rsidRDefault="00B26758" w:rsidP="00B26758">
      <w:pPr>
        <w:ind w:left="-567"/>
        <w:rPr>
          <w:rFonts w:asciiTheme="minorHAnsi" w:hAnsiTheme="minorHAnsi" w:cstheme="minorHAnsi"/>
          <w:b/>
          <w:color w:val="000000"/>
        </w:rPr>
      </w:pPr>
    </w:p>
    <w:p w14:paraId="1F798FB3" w14:textId="77777777" w:rsidR="00B26758" w:rsidRPr="004546BF" w:rsidRDefault="00B26758" w:rsidP="00B26758">
      <w:pPr>
        <w:ind w:left="-567"/>
        <w:rPr>
          <w:rFonts w:asciiTheme="minorHAnsi" w:hAnsiTheme="minorHAnsi" w:cstheme="minorHAnsi"/>
          <w:b/>
          <w:color w:val="000000"/>
        </w:rPr>
      </w:pPr>
    </w:p>
    <w:p w14:paraId="158A9860" w14:textId="77777777" w:rsidR="00B26758" w:rsidRPr="004546BF" w:rsidRDefault="00B26758" w:rsidP="00B26758">
      <w:pPr>
        <w:ind w:left="-567"/>
        <w:rPr>
          <w:rFonts w:asciiTheme="minorHAnsi" w:hAnsiTheme="minorHAnsi" w:cstheme="minorHAnsi"/>
          <w:b/>
          <w:color w:val="000000"/>
        </w:rPr>
      </w:pPr>
    </w:p>
    <w:p w14:paraId="01046642" w14:textId="77777777" w:rsidR="00B26758" w:rsidRPr="004546BF" w:rsidRDefault="00B26758" w:rsidP="00B26758">
      <w:pPr>
        <w:ind w:left="-567"/>
        <w:rPr>
          <w:rFonts w:asciiTheme="minorHAnsi" w:hAnsiTheme="minorHAnsi" w:cstheme="minorHAnsi"/>
          <w:b/>
          <w:color w:val="000000"/>
        </w:rPr>
      </w:pPr>
    </w:p>
    <w:p w14:paraId="20D39B1D" w14:textId="77777777" w:rsidR="00B26758" w:rsidRPr="004546BF" w:rsidRDefault="00B26758" w:rsidP="00B26758">
      <w:pPr>
        <w:ind w:left="-567"/>
        <w:rPr>
          <w:rFonts w:asciiTheme="minorHAnsi" w:hAnsiTheme="minorHAnsi" w:cstheme="minorHAnsi"/>
          <w:b/>
          <w:color w:val="000000"/>
        </w:rPr>
      </w:pPr>
    </w:p>
    <w:p w14:paraId="70F276A8" w14:textId="77777777" w:rsidR="00B26758" w:rsidRPr="004546BF" w:rsidRDefault="00B26758" w:rsidP="00B26758">
      <w:pPr>
        <w:ind w:left="-567"/>
        <w:rPr>
          <w:rFonts w:asciiTheme="minorHAnsi" w:hAnsiTheme="minorHAnsi" w:cstheme="minorHAnsi"/>
          <w:b/>
          <w:color w:val="000000"/>
        </w:rPr>
      </w:pPr>
    </w:p>
    <w:p w14:paraId="20BF0F8B" w14:textId="77777777" w:rsidR="00B26758" w:rsidRPr="004546BF" w:rsidRDefault="00B26758" w:rsidP="00B26758">
      <w:pPr>
        <w:ind w:left="-567"/>
        <w:rPr>
          <w:rFonts w:asciiTheme="minorHAnsi" w:hAnsiTheme="minorHAnsi" w:cstheme="minorHAnsi"/>
          <w:b/>
        </w:rPr>
      </w:pPr>
      <w:r w:rsidRPr="004546BF">
        <w:rPr>
          <w:rFonts w:asciiTheme="minorHAnsi" w:hAnsiTheme="minorHAnsi" w:cstheme="minorHAnsi"/>
          <w:b/>
          <w:color w:val="000000"/>
        </w:rPr>
        <w:t xml:space="preserve">Glossary of </w:t>
      </w:r>
      <w:r w:rsidRPr="004546BF">
        <w:rPr>
          <w:rFonts w:asciiTheme="minorHAnsi" w:hAnsiTheme="minorHAnsi" w:cstheme="minorHAnsi"/>
          <w:b/>
        </w:rPr>
        <w:t>Personnel involved</w:t>
      </w:r>
    </w:p>
    <w:p w14:paraId="5CC41725" w14:textId="77777777" w:rsidR="00B26758" w:rsidRPr="004546BF" w:rsidRDefault="00B26758" w:rsidP="00B26758">
      <w:pPr>
        <w:rPr>
          <w:rFonts w:asciiTheme="minorHAnsi" w:hAnsiTheme="minorHAnsi" w:cstheme="minorHAnsi"/>
          <w:b/>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Glossary of Personnel involved"/>
      </w:tblPr>
      <w:tblGrid>
        <w:gridCol w:w="2658"/>
        <w:gridCol w:w="4404"/>
        <w:gridCol w:w="3145"/>
      </w:tblGrid>
      <w:tr w:rsidR="00B26758" w:rsidRPr="004546BF" w14:paraId="262AB5BA" w14:textId="77777777" w:rsidTr="00B26758">
        <w:trPr>
          <w:tblHeader/>
        </w:trPr>
        <w:tc>
          <w:tcPr>
            <w:tcW w:w="2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B8C380" w14:textId="77777777" w:rsidR="00B26758" w:rsidRPr="004546BF" w:rsidRDefault="00B26758">
            <w:pPr>
              <w:spacing w:after="200" w:line="276" w:lineRule="auto"/>
              <w:jc w:val="center"/>
              <w:rPr>
                <w:rFonts w:asciiTheme="minorHAnsi" w:eastAsia="MS Mincho" w:hAnsiTheme="minorHAnsi" w:cstheme="minorHAnsi"/>
                <w:b/>
              </w:rPr>
            </w:pPr>
            <w:r w:rsidRPr="004546BF">
              <w:rPr>
                <w:rFonts w:asciiTheme="minorHAnsi" w:eastAsia="MS Mincho" w:hAnsiTheme="minorHAnsi" w:cstheme="minorHAnsi"/>
                <w:b/>
              </w:rPr>
              <w:t>Name</w:t>
            </w:r>
          </w:p>
        </w:tc>
        <w:tc>
          <w:tcPr>
            <w:tcW w:w="44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30F644" w14:textId="77777777" w:rsidR="00B26758" w:rsidRPr="004546BF" w:rsidRDefault="00B26758">
            <w:pPr>
              <w:spacing w:after="200" w:line="276" w:lineRule="auto"/>
              <w:jc w:val="center"/>
              <w:rPr>
                <w:rFonts w:asciiTheme="minorHAnsi" w:eastAsia="MS Mincho" w:hAnsiTheme="minorHAnsi" w:cstheme="minorHAnsi"/>
                <w:b/>
              </w:rPr>
            </w:pPr>
            <w:r w:rsidRPr="004546BF">
              <w:rPr>
                <w:rFonts w:asciiTheme="minorHAnsi" w:eastAsia="MS Mincho" w:hAnsiTheme="minorHAnsi" w:cstheme="minorHAnsi"/>
                <w:b/>
              </w:rPr>
              <w:t>Job Role</w:t>
            </w:r>
          </w:p>
        </w:tc>
        <w:tc>
          <w:tcPr>
            <w:tcW w:w="3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6476B5" w14:textId="77777777" w:rsidR="00B26758" w:rsidRPr="004546BF" w:rsidRDefault="00B26758">
            <w:pPr>
              <w:spacing w:after="200" w:line="276" w:lineRule="auto"/>
              <w:jc w:val="center"/>
              <w:rPr>
                <w:rFonts w:asciiTheme="minorHAnsi" w:eastAsia="MS Mincho" w:hAnsiTheme="minorHAnsi" w:cstheme="minorHAnsi"/>
                <w:b/>
              </w:rPr>
            </w:pPr>
            <w:r w:rsidRPr="004546BF">
              <w:rPr>
                <w:rFonts w:asciiTheme="minorHAnsi" w:eastAsia="MS Mincho" w:hAnsiTheme="minorHAnsi" w:cstheme="minorHAnsi"/>
                <w:b/>
              </w:rPr>
              <w:t>Identification in report</w:t>
            </w:r>
          </w:p>
        </w:tc>
      </w:tr>
      <w:tr w:rsidR="00B26758" w:rsidRPr="004546BF" w14:paraId="51103701"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4F8A6E58"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0CB814A4"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0CFC95EC"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6CB9BE45"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761B0B02"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06825047"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504E73B5"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6044083E"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2CC53CE7"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25BE29AF"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0B51E828"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6E0A1070"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2CFD17D4"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0487E9AD"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6D1C342A"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02F3F75E"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13258928"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220B8FBC"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3095EEB9"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67DF72B5"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6465818D"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2527E51A"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068CEFFD"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27510FF7"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024073A2"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7DA0B436"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192E7BD3"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3DF3F492"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6BDE470D"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4958B323"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6ADD1177"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0B41F18A"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52FA6612"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6B2AA2FE"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5DBBDE09"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11C5F4B9"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7BDBEEAE"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3F608837"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75567B52"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45B1342E"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724A2177"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20F2BE48"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1B7A80F0"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322D615A"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3A2B9D02"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36331677"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60F1AAAC"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3FA609AA"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11FC7D82"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1E67A677"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0969EC97" w14:textId="77777777" w:rsidR="00B26758" w:rsidRPr="004546BF" w:rsidRDefault="00B26758">
            <w:pPr>
              <w:spacing w:after="200" w:line="276" w:lineRule="auto"/>
              <w:rPr>
                <w:rFonts w:asciiTheme="minorHAnsi" w:eastAsia="MS Mincho" w:hAnsiTheme="minorHAnsi" w:cstheme="minorHAnsi"/>
              </w:rPr>
            </w:pPr>
          </w:p>
        </w:tc>
      </w:tr>
    </w:tbl>
    <w:p w14:paraId="5FCD8A0F" w14:textId="77777777" w:rsidR="00B26758" w:rsidRPr="004546BF" w:rsidRDefault="00B26758" w:rsidP="00B26758">
      <w:pPr>
        <w:jc w:val="center"/>
        <w:rPr>
          <w:rFonts w:asciiTheme="minorHAnsi" w:hAnsiTheme="minorHAnsi" w:cstheme="minorHAnsi"/>
          <w:b/>
          <w:sz w:val="24"/>
          <w:szCs w:val="24"/>
          <w:lang w:eastAsia="en-US"/>
        </w:rPr>
      </w:pPr>
    </w:p>
    <w:p w14:paraId="6B365057" w14:textId="77777777" w:rsidR="00B26758" w:rsidRPr="004546BF" w:rsidRDefault="00B26758" w:rsidP="00B26758">
      <w:pPr>
        <w:jc w:val="center"/>
        <w:rPr>
          <w:rFonts w:asciiTheme="minorHAnsi" w:hAnsiTheme="minorHAnsi" w:cstheme="minorHAnsi"/>
          <w:b/>
          <w:sz w:val="24"/>
        </w:rPr>
      </w:pPr>
    </w:p>
    <w:p w14:paraId="1DB51337" w14:textId="77777777" w:rsidR="00B26758" w:rsidRPr="004546BF" w:rsidRDefault="00B26758" w:rsidP="00B26758">
      <w:pPr>
        <w:jc w:val="center"/>
        <w:rPr>
          <w:rFonts w:asciiTheme="minorHAnsi" w:hAnsiTheme="minorHAnsi" w:cstheme="minorHAnsi"/>
          <w:b/>
          <w:sz w:val="24"/>
        </w:rPr>
      </w:pPr>
    </w:p>
    <w:p w14:paraId="46AEF754" w14:textId="77777777" w:rsidR="00B26758" w:rsidRPr="004546BF" w:rsidRDefault="00B26758" w:rsidP="00B26758">
      <w:pPr>
        <w:jc w:val="center"/>
        <w:rPr>
          <w:rFonts w:asciiTheme="minorHAnsi" w:hAnsiTheme="minorHAnsi" w:cstheme="minorHAnsi"/>
          <w:b/>
          <w:sz w:val="24"/>
        </w:rPr>
      </w:pPr>
    </w:p>
    <w:p w14:paraId="41531CE5" w14:textId="77777777" w:rsidR="00B26758" w:rsidRPr="004546BF" w:rsidRDefault="00B26758" w:rsidP="00B26758">
      <w:pPr>
        <w:jc w:val="center"/>
        <w:rPr>
          <w:rFonts w:asciiTheme="minorHAnsi" w:hAnsiTheme="minorHAnsi" w:cstheme="minorHAnsi"/>
          <w:b/>
          <w:sz w:val="24"/>
        </w:rPr>
      </w:pPr>
    </w:p>
    <w:p w14:paraId="2C884CB1" w14:textId="77777777" w:rsidR="00B26758" w:rsidRPr="004546BF" w:rsidRDefault="00B26758" w:rsidP="00B26758">
      <w:pPr>
        <w:jc w:val="center"/>
        <w:rPr>
          <w:rFonts w:asciiTheme="minorHAnsi" w:hAnsiTheme="minorHAnsi" w:cstheme="minorHAnsi"/>
          <w:b/>
          <w:sz w:val="24"/>
        </w:rPr>
      </w:pPr>
    </w:p>
    <w:p w14:paraId="03F2F16E" w14:textId="77777777" w:rsidR="00B26758" w:rsidRPr="004546BF" w:rsidRDefault="00B26758" w:rsidP="00B26758">
      <w:pPr>
        <w:rPr>
          <w:rFonts w:asciiTheme="minorHAnsi" w:hAnsiTheme="minorHAnsi" w:cstheme="minorHAnsi"/>
          <w:b/>
          <w:sz w:val="24"/>
        </w:rPr>
      </w:pPr>
    </w:p>
    <w:p w14:paraId="1A24B53F" w14:textId="77777777" w:rsidR="00B26758" w:rsidRPr="004546BF" w:rsidRDefault="00B26758" w:rsidP="00B26758">
      <w:pPr>
        <w:rPr>
          <w:rFonts w:asciiTheme="minorHAnsi" w:hAnsiTheme="minorHAnsi" w:cstheme="minorHAnsi"/>
          <w:b/>
          <w:sz w:val="24"/>
        </w:rPr>
      </w:pPr>
    </w:p>
    <w:p w14:paraId="0D49F2C7" w14:textId="77777777" w:rsidR="00B26758" w:rsidRPr="004546BF" w:rsidRDefault="00B26758" w:rsidP="00B26758">
      <w:pPr>
        <w:rPr>
          <w:rFonts w:asciiTheme="minorHAnsi" w:hAnsiTheme="minorHAnsi" w:cstheme="minorHAnsi"/>
          <w:b/>
          <w:sz w:val="24"/>
        </w:rPr>
      </w:pPr>
    </w:p>
    <w:p w14:paraId="68F37B4E" w14:textId="77777777" w:rsidR="00B26758" w:rsidRPr="004546BF" w:rsidRDefault="00B26758" w:rsidP="00B26758">
      <w:pPr>
        <w:rPr>
          <w:rFonts w:asciiTheme="minorHAnsi" w:hAnsiTheme="minorHAnsi" w:cstheme="minorHAnsi"/>
          <w:b/>
          <w:sz w:val="24"/>
        </w:rPr>
      </w:pPr>
      <w:r w:rsidRPr="004546BF">
        <w:rPr>
          <w:rFonts w:asciiTheme="minorHAnsi" w:hAnsiTheme="minorHAnsi" w:cstheme="minorHAnsi"/>
          <w:b/>
          <w:sz w:val="24"/>
        </w:rPr>
        <w:br w:type="page"/>
      </w:r>
    </w:p>
    <w:p w14:paraId="5FCE5652" w14:textId="77777777" w:rsidR="00B26758" w:rsidRPr="004546BF" w:rsidRDefault="00B26758" w:rsidP="00B26758">
      <w:pPr>
        <w:rPr>
          <w:rFonts w:asciiTheme="minorHAnsi" w:hAnsiTheme="minorHAnsi" w:cstheme="minorHAnsi"/>
          <w:b/>
          <w:sz w:val="24"/>
        </w:rPr>
        <w:sectPr w:rsidR="00B26758" w:rsidRPr="004546BF">
          <w:footerReference w:type="default" r:id="rId16"/>
          <w:pgSz w:w="11906" w:h="16838"/>
          <w:pgMar w:top="907" w:right="1134" w:bottom="907" w:left="1134" w:header="709" w:footer="709" w:gutter="0"/>
          <w:cols w:space="720"/>
        </w:sectPr>
      </w:pPr>
    </w:p>
    <w:p w14:paraId="09D272B7" w14:textId="66045E7D" w:rsidR="00B26758" w:rsidRPr="00F568D2" w:rsidRDefault="00B26758" w:rsidP="00F568D2">
      <w:pPr>
        <w:pStyle w:val="Heading1"/>
      </w:pPr>
      <w:bookmarkStart w:id="26" w:name="_Toc83315476"/>
      <w:r w:rsidRPr="00F568D2">
        <w:t xml:space="preserve">IMR – </w:t>
      </w:r>
      <w:r w:rsidR="00F568D2" w:rsidRPr="00F568D2">
        <w:t>Chronology of Involvement</w:t>
      </w:r>
      <w:bookmarkEnd w:id="26"/>
    </w:p>
    <w:p w14:paraId="698791AC" w14:textId="77777777" w:rsidR="00B26758" w:rsidRPr="004546BF" w:rsidRDefault="00B26758" w:rsidP="00B26758">
      <w:pPr>
        <w:rPr>
          <w:rFonts w:asciiTheme="minorHAnsi" w:hAnsiTheme="minorHAnsi" w:cstheme="minorHAnsi"/>
          <w:i/>
          <w:sz w:val="24"/>
        </w:rPr>
      </w:pPr>
      <w:r w:rsidRPr="004546BF">
        <w:rPr>
          <w:rFonts w:asciiTheme="minorHAnsi" w:hAnsiTheme="minorHAnsi" w:cstheme="minorHAnsi"/>
          <w:i/>
          <w:sz w:val="24"/>
        </w:rPr>
        <w:t>Please complete with the information required under each heading. The last column should be used for comments on the appropriateness/quality of the intervention or whether it raises any other professional issue.</w:t>
      </w:r>
    </w:p>
    <w:p w14:paraId="10EC605C" w14:textId="77777777" w:rsidR="00B26758" w:rsidRPr="004546BF" w:rsidRDefault="00B26758" w:rsidP="00B26758">
      <w:pPr>
        <w:jc w:val="center"/>
        <w:rPr>
          <w:rFonts w:asciiTheme="minorHAnsi" w:hAnsiTheme="minorHAnsi" w:cstheme="minorHAnsi"/>
          <w:b/>
          <w:sz w:val="24"/>
        </w:rPr>
      </w:pPr>
    </w:p>
    <w:tbl>
      <w:tblPr>
        <w:tblStyle w:val="TableGrid"/>
        <w:tblW w:w="0" w:type="auto"/>
        <w:tblLook w:val="04A0" w:firstRow="1" w:lastRow="0" w:firstColumn="1" w:lastColumn="0" w:noHBand="0" w:noVBand="1"/>
      </w:tblPr>
      <w:tblGrid>
        <w:gridCol w:w="1271"/>
        <w:gridCol w:w="3119"/>
        <w:gridCol w:w="3116"/>
        <w:gridCol w:w="2502"/>
        <w:gridCol w:w="2503"/>
        <w:gridCol w:w="2503"/>
      </w:tblGrid>
      <w:tr w:rsidR="00B26758" w:rsidRPr="004546BF" w14:paraId="173CB4AF" w14:textId="77777777" w:rsidTr="00B26758">
        <w:tc>
          <w:tcPr>
            <w:tcW w:w="1271" w:type="dxa"/>
            <w:tcBorders>
              <w:top w:val="single" w:sz="4" w:space="0" w:color="auto"/>
              <w:left w:val="single" w:sz="4" w:space="0" w:color="auto"/>
              <w:bottom w:val="single" w:sz="4" w:space="0" w:color="auto"/>
              <w:right w:val="single" w:sz="4" w:space="0" w:color="auto"/>
            </w:tcBorders>
            <w:hideMark/>
          </w:tcPr>
          <w:p w14:paraId="573959F9" w14:textId="77777777" w:rsidR="00B26758" w:rsidRPr="004546BF" w:rsidRDefault="00B26758">
            <w:pPr>
              <w:jc w:val="center"/>
              <w:rPr>
                <w:rFonts w:asciiTheme="minorHAnsi" w:hAnsiTheme="minorHAnsi" w:cstheme="minorHAnsi"/>
                <w:b/>
                <w:sz w:val="24"/>
              </w:rPr>
            </w:pPr>
            <w:r w:rsidRPr="004546BF">
              <w:rPr>
                <w:rFonts w:asciiTheme="minorHAnsi" w:hAnsiTheme="minorHAnsi" w:cstheme="minorHAnsi"/>
                <w:b/>
                <w:sz w:val="24"/>
              </w:rPr>
              <w:t>Date</w:t>
            </w:r>
          </w:p>
        </w:tc>
        <w:tc>
          <w:tcPr>
            <w:tcW w:w="3119" w:type="dxa"/>
            <w:tcBorders>
              <w:top w:val="single" w:sz="4" w:space="0" w:color="auto"/>
              <w:left w:val="single" w:sz="4" w:space="0" w:color="auto"/>
              <w:bottom w:val="single" w:sz="4" w:space="0" w:color="auto"/>
              <w:right w:val="single" w:sz="4" w:space="0" w:color="auto"/>
            </w:tcBorders>
            <w:hideMark/>
          </w:tcPr>
          <w:p w14:paraId="4E3D9A45" w14:textId="77777777" w:rsidR="00B26758" w:rsidRPr="004546BF" w:rsidRDefault="00B26758">
            <w:pPr>
              <w:jc w:val="center"/>
              <w:rPr>
                <w:rFonts w:asciiTheme="minorHAnsi" w:hAnsiTheme="minorHAnsi" w:cstheme="minorHAnsi"/>
                <w:b/>
                <w:sz w:val="24"/>
              </w:rPr>
            </w:pPr>
            <w:r w:rsidRPr="004546BF">
              <w:rPr>
                <w:rFonts w:asciiTheme="minorHAnsi" w:hAnsiTheme="minorHAnsi" w:cstheme="minorHAnsi"/>
                <w:b/>
                <w:sz w:val="24"/>
              </w:rPr>
              <w:t>Source of Evidence</w:t>
            </w:r>
          </w:p>
        </w:tc>
        <w:tc>
          <w:tcPr>
            <w:tcW w:w="3116" w:type="dxa"/>
            <w:tcBorders>
              <w:top w:val="single" w:sz="4" w:space="0" w:color="auto"/>
              <w:left w:val="single" w:sz="4" w:space="0" w:color="auto"/>
              <w:bottom w:val="single" w:sz="4" w:space="0" w:color="auto"/>
              <w:right w:val="single" w:sz="4" w:space="0" w:color="auto"/>
            </w:tcBorders>
            <w:hideMark/>
          </w:tcPr>
          <w:p w14:paraId="2C5429BA" w14:textId="77777777" w:rsidR="00B26758" w:rsidRPr="004546BF" w:rsidRDefault="00B26758">
            <w:pPr>
              <w:jc w:val="center"/>
              <w:rPr>
                <w:rFonts w:asciiTheme="minorHAnsi" w:hAnsiTheme="minorHAnsi" w:cstheme="minorHAnsi"/>
                <w:b/>
                <w:sz w:val="24"/>
              </w:rPr>
            </w:pPr>
            <w:r w:rsidRPr="004546BF">
              <w:rPr>
                <w:rFonts w:asciiTheme="minorHAnsi" w:hAnsiTheme="minorHAnsi" w:cstheme="minorHAnsi"/>
                <w:b/>
                <w:sz w:val="24"/>
              </w:rPr>
              <w:t>Name of Professional involved and role</w:t>
            </w:r>
          </w:p>
        </w:tc>
        <w:tc>
          <w:tcPr>
            <w:tcW w:w="2502" w:type="dxa"/>
            <w:tcBorders>
              <w:top w:val="single" w:sz="4" w:space="0" w:color="auto"/>
              <w:left w:val="single" w:sz="4" w:space="0" w:color="auto"/>
              <w:bottom w:val="single" w:sz="4" w:space="0" w:color="auto"/>
              <w:right w:val="single" w:sz="4" w:space="0" w:color="auto"/>
            </w:tcBorders>
            <w:hideMark/>
          </w:tcPr>
          <w:p w14:paraId="33D1842F" w14:textId="77777777" w:rsidR="00B26758" w:rsidRPr="004546BF" w:rsidRDefault="00B26758">
            <w:pPr>
              <w:jc w:val="center"/>
              <w:rPr>
                <w:rFonts w:asciiTheme="minorHAnsi" w:hAnsiTheme="minorHAnsi" w:cstheme="minorHAnsi"/>
                <w:b/>
                <w:sz w:val="24"/>
              </w:rPr>
            </w:pPr>
            <w:r w:rsidRPr="004546BF">
              <w:rPr>
                <w:rFonts w:asciiTheme="minorHAnsi" w:hAnsiTheme="minorHAnsi" w:cstheme="minorHAnsi"/>
                <w:b/>
                <w:sz w:val="24"/>
              </w:rPr>
              <w:t>Type of Intervention</w:t>
            </w:r>
          </w:p>
        </w:tc>
        <w:tc>
          <w:tcPr>
            <w:tcW w:w="2503" w:type="dxa"/>
            <w:tcBorders>
              <w:top w:val="single" w:sz="4" w:space="0" w:color="auto"/>
              <w:left w:val="single" w:sz="4" w:space="0" w:color="auto"/>
              <w:bottom w:val="single" w:sz="4" w:space="0" w:color="auto"/>
              <w:right w:val="single" w:sz="4" w:space="0" w:color="auto"/>
            </w:tcBorders>
            <w:hideMark/>
          </w:tcPr>
          <w:p w14:paraId="07C8E116" w14:textId="77777777" w:rsidR="00B26758" w:rsidRPr="004546BF" w:rsidRDefault="00B26758">
            <w:pPr>
              <w:jc w:val="center"/>
              <w:rPr>
                <w:rFonts w:asciiTheme="minorHAnsi" w:hAnsiTheme="minorHAnsi" w:cstheme="minorHAnsi"/>
                <w:b/>
                <w:sz w:val="24"/>
              </w:rPr>
            </w:pPr>
            <w:r w:rsidRPr="004546BF">
              <w:rPr>
                <w:rFonts w:asciiTheme="minorHAnsi" w:hAnsiTheme="minorHAnsi" w:cstheme="minorHAnsi"/>
                <w:b/>
                <w:sz w:val="24"/>
              </w:rPr>
              <w:t>Action taken/decision made</w:t>
            </w:r>
          </w:p>
        </w:tc>
        <w:tc>
          <w:tcPr>
            <w:tcW w:w="2503" w:type="dxa"/>
            <w:tcBorders>
              <w:top w:val="single" w:sz="4" w:space="0" w:color="auto"/>
              <w:left w:val="single" w:sz="4" w:space="0" w:color="auto"/>
              <w:bottom w:val="single" w:sz="4" w:space="0" w:color="auto"/>
              <w:right w:val="single" w:sz="4" w:space="0" w:color="auto"/>
            </w:tcBorders>
            <w:hideMark/>
          </w:tcPr>
          <w:p w14:paraId="406FAC95" w14:textId="77777777" w:rsidR="00B26758" w:rsidRPr="004546BF" w:rsidRDefault="00B26758">
            <w:pPr>
              <w:jc w:val="center"/>
              <w:rPr>
                <w:rFonts w:asciiTheme="minorHAnsi" w:hAnsiTheme="minorHAnsi" w:cstheme="minorHAnsi"/>
                <w:b/>
                <w:sz w:val="24"/>
              </w:rPr>
            </w:pPr>
            <w:r w:rsidRPr="004546BF">
              <w:rPr>
                <w:rFonts w:asciiTheme="minorHAnsi" w:hAnsiTheme="minorHAnsi" w:cstheme="minorHAnsi"/>
                <w:b/>
                <w:sz w:val="24"/>
              </w:rPr>
              <w:t>Comment</w:t>
            </w:r>
          </w:p>
        </w:tc>
      </w:tr>
      <w:tr w:rsidR="00B26758" w:rsidRPr="004546BF" w14:paraId="1C1F3EC2" w14:textId="77777777" w:rsidTr="00B26758">
        <w:tc>
          <w:tcPr>
            <w:tcW w:w="1271" w:type="dxa"/>
            <w:tcBorders>
              <w:top w:val="single" w:sz="4" w:space="0" w:color="auto"/>
              <w:left w:val="single" w:sz="4" w:space="0" w:color="auto"/>
              <w:bottom w:val="single" w:sz="4" w:space="0" w:color="auto"/>
              <w:right w:val="single" w:sz="4" w:space="0" w:color="auto"/>
            </w:tcBorders>
          </w:tcPr>
          <w:p w14:paraId="0EEC6E46" w14:textId="77777777" w:rsidR="00B26758" w:rsidRPr="004546BF" w:rsidRDefault="00B26758">
            <w:pPr>
              <w:rPr>
                <w:rFonts w:asciiTheme="minorHAnsi" w:eastAsiaTheme="minorHAnsi" w:hAnsiTheme="minorHAnsi" w:cstheme="minorHAnsi"/>
                <w:b/>
                <w:sz w:val="24"/>
              </w:rPr>
            </w:pPr>
          </w:p>
        </w:tc>
        <w:tc>
          <w:tcPr>
            <w:tcW w:w="3119" w:type="dxa"/>
            <w:tcBorders>
              <w:top w:val="single" w:sz="4" w:space="0" w:color="auto"/>
              <w:left w:val="single" w:sz="4" w:space="0" w:color="auto"/>
              <w:bottom w:val="single" w:sz="4" w:space="0" w:color="auto"/>
              <w:right w:val="single" w:sz="4" w:space="0" w:color="auto"/>
            </w:tcBorders>
          </w:tcPr>
          <w:p w14:paraId="1F4F3EF6" w14:textId="77777777" w:rsidR="00B26758" w:rsidRPr="004546BF" w:rsidRDefault="00B26758">
            <w:pPr>
              <w:rPr>
                <w:rFonts w:asciiTheme="minorHAnsi" w:eastAsiaTheme="minorHAnsi" w:hAnsiTheme="minorHAnsi" w:cstheme="minorHAnsi"/>
                <w:b/>
                <w:sz w:val="24"/>
              </w:rPr>
            </w:pPr>
          </w:p>
        </w:tc>
        <w:tc>
          <w:tcPr>
            <w:tcW w:w="3116" w:type="dxa"/>
            <w:tcBorders>
              <w:top w:val="single" w:sz="4" w:space="0" w:color="auto"/>
              <w:left w:val="single" w:sz="4" w:space="0" w:color="auto"/>
              <w:bottom w:val="single" w:sz="4" w:space="0" w:color="auto"/>
              <w:right w:val="single" w:sz="4" w:space="0" w:color="auto"/>
            </w:tcBorders>
          </w:tcPr>
          <w:p w14:paraId="3E2F1A71" w14:textId="77777777" w:rsidR="00B26758" w:rsidRPr="004546BF" w:rsidRDefault="00B26758">
            <w:pPr>
              <w:rPr>
                <w:rFonts w:asciiTheme="minorHAnsi" w:eastAsiaTheme="minorHAnsi" w:hAnsiTheme="minorHAnsi" w:cstheme="minorHAnsi"/>
                <w:b/>
                <w:sz w:val="24"/>
              </w:rPr>
            </w:pPr>
          </w:p>
        </w:tc>
        <w:tc>
          <w:tcPr>
            <w:tcW w:w="2502" w:type="dxa"/>
            <w:tcBorders>
              <w:top w:val="single" w:sz="4" w:space="0" w:color="auto"/>
              <w:left w:val="single" w:sz="4" w:space="0" w:color="auto"/>
              <w:bottom w:val="single" w:sz="4" w:space="0" w:color="auto"/>
              <w:right w:val="single" w:sz="4" w:space="0" w:color="auto"/>
            </w:tcBorders>
          </w:tcPr>
          <w:p w14:paraId="301627EF"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5D06CF38"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6948778D" w14:textId="77777777" w:rsidR="00B26758" w:rsidRPr="004546BF" w:rsidRDefault="00B26758">
            <w:pPr>
              <w:rPr>
                <w:rFonts w:asciiTheme="minorHAnsi" w:eastAsiaTheme="minorHAnsi" w:hAnsiTheme="minorHAnsi" w:cstheme="minorHAnsi"/>
                <w:b/>
                <w:sz w:val="24"/>
              </w:rPr>
            </w:pPr>
          </w:p>
        </w:tc>
      </w:tr>
      <w:tr w:rsidR="00B26758" w:rsidRPr="004546BF" w14:paraId="6BEC9F09" w14:textId="77777777" w:rsidTr="00B26758">
        <w:tc>
          <w:tcPr>
            <w:tcW w:w="1271" w:type="dxa"/>
            <w:tcBorders>
              <w:top w:val="single" w:sz="4" w:space="0" w:color="auto"/>
              <w:left w:val="single" w:sz="4" w:space="0" w:color="auto"/>
              <w:bottom w:val="single" w:sz="4" w:space="0" w:color="auto"/>
              <w:right w:val="single" w:sz="4" w:space="0" w:color="auto"/>
            </w:tcBorders>
          </w:tcPr>
          <w:p w14:paraId="75B7467B" w14:textId="77777777" w:rsidR="00B26758" w:rsidRPr="004546BF" w:rsidRDefault="00B26758">
            <w:pPr>
              <w:rPr>
                <w:rFonts w:asciiTheme="minorHAnsi" w:eastAsiaTheme="minorHAnsi" w:hAnsiTheme="minorHAnsi" w:cstheme="minorHAnsi"/>
                <w:b/>
                <w:sz w:val="24"/>
              </w:rPr>
            </w:pPr>
          </w:p>
        </w:tc>
        <w:tc>
          <w:tcPr>
            <w:tcW w:w="3119" w:type="dxa"/>
            <w:tcBorders>
              <w:top w:val="single" w:sz="4" w:space="0" w:color="auto"/>
              <w:left w:val="single" w:sz="4" w:space="0" w:color="auto"/>
              <w:bottom w:val="single" w:sz="4" w:space="0" w:color="auto"/>
              <w:right w:val="single" w:sz="4" w:space="0" w:color="auto"/>
            </w:tcBorders>
          </w:tcPr>
          <w:p w14:paraId="1317CAC2" w14:textId="77777777" w:rsidR="00B26758" w:rsidRPr="004546BF" w:rsidRDefault="00B26758">
            <w:pPr>
              <w:rPr>
                <w:rFonts w:asciiTheme="minorHAnsi" w:eastAsiaTheme="minorHAnsi" w:hAnsiTheme="minorHAnsi" w:cstheme="minorHAnsi"/>
                <w:b/>
                <w:sz w:val="24"/>
              </w:rPr>
            </w:pPr>
          </w:p>
        </w:tc>
        <w:tc>
          <w:tcPr>
            <w:tcW w:w="3116" w:type="dxa"/>
            <w:tcBorders>
              <w:top w:val="single" w:sz="4" w:space="0" w:color="auto"/>
              <w:left w:val="single" w:sz="4" w:space="0" w:color="auto"/>
              <w:bottom w:val="single" w:sz="4" w:space="0" w:color="auto"/>
              <w:right w:val="single" w:sz="4" w:space="0" w:color="auto"/>
            </w:tcBorders>
          </w:tcPr>
          <w:p w14:paraId="12CA2183" w14:textId="77777777" w:rsidR="00B26758" w:rsidRPr="004546BF" w:rsidRDefault="00B26758">
            <w:pPr>
              <w:rPr>
                <w:rFonts w:asciiTheme="minorHAnsi" w:eastAsiaTheme="minorHAnsi" w:hAnsiTheme="minorHAnsi" w:cstheme="minorHAnsi"/>
                <w:b/>
                <w:sz w:val="24"/>
              </w:rPr>
            </w:pPr>
          </w:p>
        </w:tc>
        <w:tc>
          <w:tcPr>
            <w:tcW w:w="2502" w:type="dxa"/>
            <w:tcBorders>
              <w:top w:val="single" w:sz="4" w:space="0" w:color="auto"/>
              <w:left w:val="single" w:sz="4" w:space="0" w:color="auto"/>
              <w:bottom w:val="single" w:sz="4" w:space="0" w:color="auto"/>
              <w:right w:val="single" w:sz="4" w:space="0" w:color="auto"/>
            </w:tcBorders>
          </w:tcPr>
          <w:p w14:paraId="6F74586F"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5D717CDA"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65CFB200" w14:textId="77777777" w:rsidR="00B26758" w:rsidRPr="004546BF" w:rsidRDefault="00B26758">
            <w:pPr>
              <w:rPr>
                <w:rFonts w:asciiTheme="minorHAnsi" w:eastAsiaTheme="minorHAnsi" w:hAnsiTheme="minorHAnsi" w:cstheme="minorHAnsi"/>
                <w:b/>
                <w:sz w:val="24"/>
              </w:rPr>
            </w:pPr>
          </w:p>
        </w:tc>
      </w:tr>
      <w:tr w:rsidR="00B26758" w:rsidRPr="004546BF" w14:paraId="49C7A467" w14:textId="77777777" w:rsidTr="00B26758">
        <w:tc>
          <w:tcPr>
            <w:tcW w:w="1271" w:type="dxa"/>
            <w:tcBorders>
              <w:top w:val="single" w:sz="4" w:space="0" w:color="auto"/>
              <w:left w:val="single" w:sz="4" w:space="0" w:color="auto"/>
              <w:bottom w:val="single" w:sz="4" w:space="0" w:color="auto"/>
              <w:right w:val="single" w:sz="4" w:space="0" w:color="auto"/>
            </w:tcBorders>
          </w:tcPr>
          <w:p w14:paraId="6F9E11D4" w14:textId="77777777" w:rsidR="00B26758" w:rsidRPr="004546BF" w:rsidRDefault="00B26758">
            <w:pPr>
              <w:rPr>
                <w:rFonts w:asciiTheme="minorHAnsi" w:eastAsiaTheme="minorHAnsi" w:hAnsiTheme="minorHAnsi" w:cstheme="minorHAnsi"/>
                <w:b/>
                <w:sz w:val="24"/>
              </w:rPr>
            </w:pPr>
          </w:p>
        </w:tc>
        <w:tc>
          <w:tcPr>
            <w:tcW w:w="3119" w:type="dxa"/>
            <w:tcBorders>
              <w:top w:val="single" w:sz="4" w:space="0" w:color="auto"/>
              <w:left w:val="single" w:sz="4" w:space="0" w:color="auto"/>
              <w:bottom w:val="single" w:sz="4" w:space="0" w:color="auto"/>
              <w:right w:val="single" w:sz="4" w:space="0" w:color="auto"/>
            </w:tcBorders>
          </w:tcPr>
          <w:p w14:paraId="1E1EF212" w14:textId="77777777" w:rsidR="00B26758" w:rsidRPr="004546BF" w:rsidRDefault="00B26758">
            <w:pPr>
              <w:rPr>
                <w:rFonts w:asciiTheme="minorHAnsi" w:eastAsiaTheme="minorHAnsi" w:hAnsiTheme="minorHAnsi" w:cstheme="minorHAnsi"/>
                <w:b/>
                <w:sz w:val="24"/>
              </w:rPr>
            </w:pPr>
          </w:p>
        </w:tc>
        <w:tc>
          <w:tcPr>
            <w:tcW w:w="3116" w:type="dxa"/>
            <w:tcBorders>
              <w:top w:val="single" w:sz="4" w:space="0" w:color="auto"/>
              <w:left w:val="single" w:sz="4" w:space="0" w:color="auto"/>
              <w:bottom w:val="single" w:sz="4" w:space="0" w:color="auto"/>
              <w:right w:val="single" w:sz="4" w:space="0" w:color="auto"/>
            </w:tcBorders>
          </w:tcPr>
          <w:p w14:paraId="2439605A" w14:textId="77777777" w:rsidR="00B26758" w:rsidRPr="004546BF" w:rsidRDefault="00B26758">
            <w:pPr>
              <w:rPr>
                <w:rFonts w:asciiTheme="minorHAnsi" w:eastAsiaTheme="minorHAnsi" w:hAnsiTheme="minorHAnsi" w:cstheme="minorHAnsi"/>
                <w:b/>
                <w:sz w:val="24"/>
              </w:rPr>
            </w:pPr>
          </w:p>
        </w:tc>
        <w:tc>
          <w:tcPr>
            <w:tcW w:w="2502" w:type="dxa"/>
            <w:tcBorders>
              <w:top w:val="single" w:sz="4" w:space="0" w:color="auto"/>
              <w:left w:val="single" w:sz="4" w:space="0" w:color="auto"/>
              <w:bottom w:val="single" w:sz="4" w:space="0" w:color="auto"/>
              <w:right w:val="single" w:sz="4" w:space="0" w:color="auto"/>
            </w:tcBorders>
          </w:tcPr>
          <w:p w14:paraId="48321EEF"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45D9802E"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441737E2" w14:textId="77777777" w:rsidR="00B26758" w:rsidRPr="004546BF" w:rsidRDefault="00B26758">
            <w:pPr>
              <w:rPr>
                <w:rFonts w:asciiTheme="minorHAnsi" w:eastAsiaTheme="minorHAnsi" w:hAnsiTheme="minorHAnsi" w:cstheme="minorHAnsi"/>
                <w:b/>
                <w:sz w:val="24"/>
              </w:rPr>
            </w:pPr>
          </w:p>
        </w:tc>
      </w:tr>
      <w:tr w:rsidR="00B26758" w:rsidRPr="004546BF" w14:paraId="37292F18" w14:textId="77777777" w:rsidTr="00B26758">
        <w:tc>
          <w:tcPr>
            <w:tcW w:w="1271" w:type="dxa"/>
            <w:tcBorders>
              <w:top w:val="single" w:sz="4" w:space="0" w:color="auto"/>
              <w:left w:val="single" w:sz="4" w:space="0" w:color="auto"/>
              <w:bottom w:val="single" w:sz="4" w:space="0" w:color="auto"/>
              <w:right w:val="single" w:sz="4" w:space="0" w:color="auto"/>
            </w:tcBorders>
          </w:tcPr>
          <w:p w14:paraId="0AFAF251" w14:textId="77777777" w:rsidR="00B26758" w:rsidRPr="004546BF" w:rsidRDefault="00B26758">
            <w:pPr>
              <w:rPr>
                <w:rFonts w:asciiTheme="minorHAnsi" w:eastAsiaTheme="minorHAnsi" w:hAnsiTheme="minorHAnsi" w:cstheme="minorHAnsi"/>
                <w:b/>
                <w:sz w:val="24"/>
              </w:rPr>
            </w:pPr>
          </w:p>
        </w:tc>
        <w:tc>
          <w:tcPr>
            <w:tcW w:w="3119" w:type="dxa"/>
            <w:tcBorders>
              <w:top w:val="single" w:sz="4" w:space="0" w:color="auto"/>
              <w:left w:val="single" w:sz="4" w:space="0" w:color="auto"/>
              <w:bottom w:val="single" w:sz="4" w:space="0" w:color="auto"/>
              <w:right w:val="single" w:sz="4" w:space="0" w:color="auto"/>
            </w:tcBorders>
          </w:tcPr>
          <w:p w14:paraId="582EBA4F" w14:textId="77777777" w:rsidR="00B26758" w:rsidRPr="004546BF" w:rsidRDefault="00B26758">
            <w:pPr>
              <w:rPr>
                <w:rFonts w:asciiTheme="minorHAnsi" w:eastAsiaTheme="minorHAnsi" w:hAnsiTheme="minorHAnsi" w:cstheme="minorHAnsi"/>
                <w:b/>
                <w:sz w:val="24"/>
              </w:rPr>
            </w:pPr>
          </w:p>
        </w:tc>
        <w:tc>
          <w:tcPr>
            <w:tcW w:w="3116" w:type="dxa"/>
            <w:tcBorders>
              <w:top w:val="single" w:sz="4" w:space="0" w:color="auto"/>
              <w:left w:val="single" w:sz="4" w:space="0" w:color="auto"/>
              <w:bottom w:val="single" w:sz="4" w:space="0" w:color="auto"/>
              <w:right w:val="single" w:sz="4" w:space="0" w:color="auto"/>
            </w:tcBorders>
          </w:tcPr>
          <w:p w14:paraId="13AE3AF9" w14:textId="77777777" w:rsidR="00B26758" w:rsidRPr="004546BF" w:rsidRDefault="00B26758">
            <w:pPr>
              <w:rPr>
                <w:rFonts w:asciiTheme="minorHAnsi" w:eastAsiaTheme="minorHAnsi" w:hAnsiTheme="minorHAnsi" w:cstheme="minorHAnsi"/>
                <w:b/>
                <w:sz w:val="24"/>
              </w:rPr>
            </w:pPr>
          </w:p>
        </w:tc>
        <w:tc>
          <w:tcPr>
            <w:tcW w:w="2502" w:type="dxa"/>
            <w:tcBorders>
              <w:top w:val="single" w:sz="4" w:space="0" w:color="auto"/>
              <w:left w:val="single" w:sz="4" w:space="0" w:color="auto"/>
              <w:bottom w:val="single" w:sz="4" w:space="0" w:color="auto"/>
              <w:right w:val="single" w:sz="4" w:space="0" w:color="auto"/>
            </w:tcBorders>
          </w:tcPr>
          <w:p w14:paraId="1E1926DE"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45F4E645"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5F32B3D1" w14:textId="77777777" w:rsidR="00B26758" w:rsidRPr="004546BF" w:rsidRDefault="00B26758">
            <w:pPr>
              <w:rPr>
                <w:rFonts w:asciiTheme="minorHAnsi" w:eastAsiaTheme="minorHAnsi" w:hAnsiTheme="minorHAnsi" w:cstheme="minorHAnsi"/>
                <w:b/>
                <w:sz w:val="24"/>
              </w:rPr>
            </w:pPr>
          </w:p>
        </w:tc>
      </w:tr>
      <w:tr w:rsidR="00B26758" w:rsidRPr="004546BF" w14:paraId="5B888E08" w14:textId="77777777" w:rsidTr="00B26758">
        <w:tc>
          <w:tcPr>
            <w:tcW w:w="1271" w:type="dxa"/>
            <w:tcBorders>
              <w:top w:val="single" w:sz="4" w:space="0" w:color="auto"/>
              <w:left w:val="single" w:sz="4" w:space="0" w:color="auto"/>
              <w:bottom w:val="single" w:sz="4" w:space="0" w:color="auto"/>
              <w:right w:val="single" w:sz="4" w:space="0" w:color="auto"/>
            </w:tcBorders>
          </w:tcPr>
          <w:p w14:paraId="42008136" w14:textId="77777777" w:rsidR="00B26758" w:rsidRPr="004546BF" w:rsidRDefault="00B26758">
            <w:pPr>
              <w:rPr>
                <w:rFonts w:asciiTheme="minorHAnsi" w:eastAsiaTheme="minorHAnsi" w:hAnsiTheme="minorHAnsi" w:cstheme="minorHAnsi"/>
                <w:b/>
                <w:sz w:val="24"/>
              </w:rPr>
            </w:pPr>
          </w:p>
        </w:tc>
        <w:tc>
          <w:tcPr>
            <w:tcW w:w="3119" w:type="dxa"/>
            <w:tcBorders>
              <w:top w:val="single" w:sz="4" w:space="0" w:color="auto"/>
              <w:left w:val="single" w:sz="4" w:space="0" w:color="auto"/>
              <w:bottom w:val="single" w:sz="4" w:space="0" w:color="auto"/>
              <w:right w:val="single" w:sz="4" w:space="0" w:color="auto"/>
            </w:tcBorders>
          </w:tcPr>
          <w:p w14:paraId="2869D820" w14:textId="77777777" w:rsidR="00B26758" w:rsidRPr="004546BF" w:rsidRDefault="00B26758">
            <w:pPr>
              <w:rPr>
                <w:rFonts w:asciiTheme="minorHAnsi" w:eastAsiaTheme="minorHAnsi" w:hAnsiTheme="minorHAnsi" w:cstheme="minorHAnsi"/>
                <w:b/>
                <w:sz w:val="24"/>
              </w:rPr>
            </w:pPr>
          </w:p>
        </w:tc>
        <w:tc>
          <w:tcPr>
            <w:tcW w:w="3116" w:type="dxa"/>
            <w:tcBorders>
              <w:top w:val="single" w:sz="4" w:space="0" w:color="auto"/>
              <w:left w:val="single" w:sz="4" w:space="0" w:color="auto"/>
              <w:bottom w:val="single" w:sz="4" w:space="0" w:color="auto"/>
              <w:right w:val="single" w:sz="4" w:space="0" w:color="auto"/>
            </w:tcBorders>
          </w:tcPr>
          <w:p w14:paraId="7F94FF7D" w14:textId="77777777" w:rsidR="00B26758" w:rsidRPr="004546BF" w:rsidRDefault="00B26758">
            <w:pPr>
              <w:rPr>
                <w:rFonts w:asciiTheme="minorHAnsi" w:eastAsiaTheme="minorHAnsi" w:hAnsiTheme="minorHAnsi" w:cstheme="minorHAnsi"/>
                <w:b/>
                <w:sz w:val="24"/>
              </w:rPr>
            </w:pPr>
          </w:p>
        </w:tc>
        <w:tc>
          <w:tcPr>
            <w:tcW w:w="2502" w:type="dxa"/>
            <w:tcBorders>
              <w:top w:val="single" w:sz="4" w:space="0" w:color="auto"/>
              <w:left w:val="single" w:sz="4" w:space="0" w:color="auto"/>
              <w:bottom w:val="single" w:sz="4" w:space="0" w:color="auto"/>
              <w:right w:val="single" w:sz="4" w:space="0" w:color="auto"/>
            </w:tcBorders>
          </w:tcPr>
          <w:p w14:paraId="121A63A3"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196D1632"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08F93590" w14:textId="77777777" w:rsidR="00B26758" w:rsidRPr="004546BF" w:rsidRDefault="00B26758">
            <w:pPr>
              <w:rPr>
                <w:rFonts w:asciiTheme="minorHAnsi" w:eastAsiaTheme="minorHAnsi" w:hAnsiTheme="minorHAnsi" w:cstheme="minorHAnsi"/>
                <w:b/>
                <w:sz w:val="24"/>
              </w:rPr>
            </w:pPr>
          </w:p>
        </w:tc>
      </w:tr>
      <w:tr w:rsidR="00B26758" w:rsidRPr="004546BF" w14:paraId="43A304AB" w14:textId="77777777" w:rsidTr="00B26758">
        <w:tc>
          <w:tcPr>
            <w:tcW w:w="1271" w:type="dxa"/>
            <w:tcBorders>
              <w:top w:val="single" w:sz="4" w:space="0" w:color="auto"/>
              <w:left w:val="single" w:sz="4" w:space="0" w:color="auto"/>
              <w:bottom w:val="single" w:sz="4" w:space="0" w:color="auto"/>
              <w:right w:val="single" w:sz="4" w:space="0" w:color="auto"/>
            </w:tcBorders>
          </w:tcPr>
          <w:p w14:paraId="20BDB601" w14:textId="77777777" w:rsidR="00B26758" w:rsidRPr="004546BF" w:rsidRDefault="00B26758">
            <w:pPr>
              <w:rPr>
                <w:rFonts w:asciiTheme="minorHAnsi" w:eastAsiaTheme="minorHAnsi" w:hAnsiTheme="minorHAnsi" w:cstheme="minorHAnsi"/>
                <w:b/>
                <w:sz w:val="24"/>
              </w:rPr>
            </w:pPr>
          </w:p>
        </w:tc>
        <w:tc>
          <w:tcPr>
            <w:tcW w:w="3119" w:type="dxa"/>
            <w:tcBorders>
              <w:top w:val="single" w:sz="4" w:space="0" w:color="auto"/>
              <w:left w:val="single" w:sz="4" w:space="0" w:color="auto"/>
              <w:bottom w:val="single" w:sz="4" w:space="0" w:color="auto"/>
              <w:right w:val="single" w:sz="4" w:space="0" w:color="auto"/>
            </w:tcBorders>
          </w:tcPr>
          <w:p w14:paraId="28FC09D3" w14:textId="77777777" w:rsidR="00B26758" w:rsidRPr="004546BF" w:rsidRDefault="00B26758">
            <w:pPr>
              <w:rPr>
                <w:rFonts w:asciiTheme="minorHAnsi" w:eastAsiaTheme="minorHAnsi" w:hAnsiTheme="minorHAnsi" w:cstheme="minorHAnsi"/>
                <w:b/>
                <w:sz w:val="24"/>
              </w:rPr>
            </w:pPr>
          </w:p>
        </w:tc>
        <w:tc>
          <w:tcPr>
            <w:tcW w:w="3116" w:type="dxa"/>
            <w:tcBorders>
              <w:top w:val="single" w:sz="4" w:space="0" w:color="auto"/>
              <w:left w:val="single" w:sz="4" w:space="0" w:color="auto"/>
              <w:bottom w:val="single" w:sz="4" w:space="0" w:color="auto"/>
              <w:right w:val="single" w:sz="4" w:space="0" w:color="auto"/>
            </w:tcBorders>
          </w:tcPr>
          <w:p w14:paraId="6811A5BD" w14:textId="77777777" w:rsidR="00B26758" w:rsidRPr="004546BF" w:rsidRDefault="00B26758">
            <w:pPr>
              <w:rPr>
                <w:rFonts w:asciiTheme="minorHAnsi" w:eastAsiaTheme="minorHAnsi" w:hAnsiTheme="minorHAnsi" w:cstheme="minorHAnsi"/>
                <w:b/>
                <w:sz w:val="24"/>
              </w:rPr>
            </w:pPr>
          </w:p>
        </w:tc>
        <w:tc>
          <w:tcPr>
            <w:tcW w:w="2502" w:type="dxa"/>
            <w:tcBorders>
              <w:top w:val="single" w:sz="4" w:space="0" w:color="auto"/>
              <w:left w:val="single" w:sz="4" w:space="0" w:color="auto"/>
              <w:bottom w:val="single" w:sz="4" w:space="0" w:color="auto"/>
              <w:right w:val="single" w:sz="4" w:space="0" w:color="auto"/>
            </w:tcBorders>
          </w:tcPr>
          <w:p w14:paraId="08102572"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6E793B76"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3BEB0EC9" w14:textId="77777777" w:rsidR="00B26758" w:rsidRPr="004546BF" w:rsidRDefault="00B26758">
            <w:pPr>
              <w:rPr>
                <w:rFonts w:asciiTheme="minorHAnsi" w:eastAsiaTheme="minorHAnsi" w:hAnsiTheme="minorHAnsi" w:cstheme="minorHAnsi"/>
                <w:b/>
                <w:sz w:val="24"/>
              </w:rPr>
            </w:pPr>
          </w:p>
        </w:tc>
      </w:tr>
      <w:tr w:rsidR="00B26758" w:rsidRPr="004546BF" w14:paraId="01926BEA" w14:textId="77777777" w:rsidTr="00B26758">
        <w:tc>
          <w:tcPr>
            <w:tcW w:w="1271" w:type="dxa"/>
            <w:tcBorders>
              <w:top w:val="single" w:sz="4" w:space="0" w:color="auto"/>
              <w:left w:val="single" w:sz="4" w:space="0" w:color="auto"/>
              <w:bottom w:val="single" w:sz="4" w:space="0" w:color="auto"/>
              <w:right w:val="single" w:sz="4" w:space="0" w:color="auto"/>
            </w:tcBorders>
          </w:tcPr>
          <w:p w14:paraId="5FF6F12E" w14:textId="77777777" w:rsidR="00B26758" w:rsidRPr="004546BF" w:rsidRDefault="00B26758">
            <w:pPr>
              <w:rPr>
                <w:rFonts w:asciiTheme="minorHAnsi" w:eastAsiaTheme="minorHAnsi" w:hAnsiTheme="minorHAnsi" w:cstheme="minorHAnsi"/>
                <w:b/>
                <w:sz w:val="24"/>
              </w:rPr>
            </w:pPr>
          </w:p>
        </w:tc>
        <w:tc>
          <w:tcPr>
            <w:tcW w:w="3119" w:type="dxa"/>
            <w:tcBorders>
              <w:top w:val="single" w:sz="4" w:space="0" w:color="auto"/>
              <w:left w:val="single" w:sz="4" w:space="0" w:color="auto"/>
              <w:bottom w:val="single" w:sz="4" w:space="0" w:color="auto"/>
              <w:right w:val="single" w:sz="4" w:space="0" w:color="auto"/>
            </w:tcBorders>
          </w:tcPr>
          <w:p w14:paraId="1F8F627B" w14:textId="77777777" w:rsidR="00B26758" w:rsidRPr="004546BF" w:rsidRDefault="00B26758">
            <w:pPr>
              <w:rPr>
                <w:rFonts w:asciiTheme="minorHAnsi" w:eastAsiaTheme="minorHAnsi" w:hAnsiTheme="minorHAnsi" w:cstheme="minorHAnsi"/>
                <w:b/>
                <w:sz w:val="24"/>
              </w:rPr>
            </w:pPr>
          </w:p>
        </w:tc>
        <w:tc>
          <w:tcPr>
            <w:tcW w:w="3116" w:type="dxa"/>
            <w:tcBorders>
              <w:top w:val="single" w:sz="4" w:space="0" w:color="auto"/>
              <w:left w:val="single" w:sz="4" w:space="0" w:color="auto"/>
              <w:bottom w:val="single" w:sz="4" w:space="0" w:color="auto"/>
              <w:right w:val="single" w:sz="4" w:space="0" w:color="auto"/>
            </w:tcBorders>
          </w:tcPr>
          <w:p w14:paraId="5AC1CA52" w14:textId="77777777" w:rsidR="00B26758" w:rsidRPr="004546BF" w:rsidRDefault="00B26758">
            <w:pPr>
              <w:rPr>
                <w:rFonts w:asciiTheme="minorHAnsi" w:eastAsiaTheme="minorHAnsi" w:hAnsiTheme="minorHAnsi" w:cstheme="minorHAnsi"/>
                <w:b/>
                <w:sz w:val="24"/>
              </w:rPr>
            </w:pPr>
          </w:p>
        </w:tc>
        <w:tc>
          <w:tcPr>
            <w:tcW w:w="2502" w:type="dxa"/>
            <w:tcBorders>
              <w:top w:val="single" w:sz="4" w:space="0" w:color="auto"/>
              <w:left w:val="single" w:sz="4" w:space="0" w:color="auto"/>
              <w:bottom w:val="single" w:sz="4" w:space="0" w:color="auto"/>
              <w:right w:val="single" w:sz="4" w:space="0" w:color="auto"/>
            </w:tcBorders>
          </w:tcPr>
          <w:p w14:paraId="577B8A1F"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396EBB67"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681826B9" w14:textId="77777777" w:rsidR="00B26758" w:rsidRPr="004546BF" w:rsidRDefault="00B26758">
            <w:pPr>
              <w:rPr>
                <w:rFonts w:asciiTheme="minorHAnsi" w:eastAsiaTheme="minorHAnsi" w:hAnsiTheme="minorHAnsi" w:cstheme="minorHAnsi"/>
                <w:b/>
                <w:sz w:val="24"/>
              </w:rPr>
            </w:pPr>
          </w:p>
        </w:tc>
      </w:tr>
      <w:tr w:rsidR="00B26758" w:rsidRPr="004546BF" w14:paraId="12E680B3" w14:textId="77777777" w:rsidTr="00B26758">
        <w:tc>
          <w:tcPr>
            <w:tcW w:w="1271" w:type="dxa"/>
            <w:tcBorders>
              <w:top w:val="single" w:sz="4" w:space="0" w:color="auto"/>
              <w:left w:val="single" w:sz="4" w:space="0" w:color="auto"/>
              <w:bottom w:val="single" w:sz="4" w:space="0" w:color="auto"/>
              <w:right w:val="single" w:sz="4" w:space="0" w:color="auto"/>
            </w:tcBorders>
          </w:tcPr>
          <w:p w14:paraId="6942A847" w14:textId="77777777" w:rsidR="00B26758" w:rsidRPr="004546BF" w:rsidRDefault="00B26758">
            <w:pPr>
              <w:rPr>
                <w:rFonts w:asciiTheme="minorHAnsi" w:eastAsiaTheme="minorHAnsi" w:hAnsiTheme="minorHAnsi" w:cstheme="minorHAnsi"/>
                <w:b/>
                <w:sz w:val="24"/>
              </w:rPr>
            </w:pPr>
          </w:p>
        </w:tc>
        <w:tc>
          <w:tcPr>
            <w:tcW w:w="3119" w:type="dxa"/>
            <w:tcBorders>
              <w:top w:val="single" w:sz="4" w:space="0" w:color="auto"/>
              <w:left w:val="single" w:sz="4" w:space="0" w:color="auto"/>
              <w:bottom w:val="single" w:sz="4" w:space="0" w:color="auto"/>
              <w:right w:val="single" w:sz="4" w:space="0" w:color="auto"/>
            </w:tcBorders>
          </w:tcPr>
          <w:p w14:paraId="3D3E9572" w14:textId="77777777" w:rsidR="00B26758" w:rsidRPr="004546BF" w:rsidRDefault="00B26758">
            <w:pPr>
              <w:rPr>
                <w:rFonts w:asciiTheme="minorHAnsi" w:eastAsiaTheme="minorHAnsi" w:hAnsiTheme="minorHAnsi" w:cstheme="minorHAnsi"/>
                <w:b/>
                <w:sz w:val="24"/>
              </w:rPr>
            </w:pPr>
          </w:p>
        </w:tc>
        <w:tc>
          <w:tcPr>
            <w:tcW w:w="3116" w:type="dxa"/>
            <w:tcBorders>
              <w:top w:val="single" w:sz="4" w:space="0" w:color="auto"/>
              <w:left w:val="single" w:sz="4" w:space="0" w:color="auto"/>
              <w:bottom w:val="single" w:sz="4" w:space="0" w:color="auto"/>
              <w:right w:val="single" w:sz="4" w:space="0" w:color="auto"/>
            </w:tcBorders>
          </w:tcPr>
          <w:p w14:paraId="24F7F9B4" w14:textId="77777777" w:rsidR="00B26758" w:rsidRPr="004546BF" w:rsidRDefault="00B26758">
            <w:pPr>
              <w:rPr>
                <w:rFonts w:asciiTheme="minorHAnsi" w:eastAsiaTheme="minorHAnsi" w:hAnsiTheme="minorHAnsi" w:cstheme="minorHAnsi"/>
                <w:b/>
                <w:sz w:val="24"/>
              </w:rPr>
            </w:pPr>
          </w:p>
        </w:tc>
        <w:tc>
          <w:tcPr>
            <w:tcW w:w="2502" w:type="dxa"/>
            <w:tcBorders>
              <w:top w:val="single" w:sz="4" w:space="0" w:color="auto"/>
              <w:left w:val="single" w:sz="4" w:space="0" w:color="auto"/>
              <w:bottom w:val="single" w:sz="4" w:space="0" w:color="auto"/>
              <w:right w:val="single" w:sz="4" w:space="0" w:color="auto"/>
            </w:tcBorders>
          </w:tcPr>
          <w:p w14:paraId="58332636"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3D4DCBD2"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6C9107D6" w14:textId="77777777" w:rsidR="00B26758" w:rsidRPr="004546BF" w:rsidRDefault="00B26758">
            <w:pPr>
              <w:rPr>
                <w:rFonts w:asciiTheme="minorHAnsi" w:eastAsiaTheme="minorHAnsi" w:hAnsiTheme="minorHAnsi" w:cstheme="minorHAnsi"/>
                <w:b/>
                <w:sz w:val="24"/>
              </w:rPr>
            </w:pPr>
          </w:p>
        </w:tc>
      </w:tr>
    </w:tbl>
    <w:p w14:paraId="2FE4127E" w14:textId="77777777" w:rsidR="00B26758" w:rsidRPr="004546BF" w:rsidRDefault="00B26758" w:rsidP="00B26758">
      <w:pPr>
        <w:rPr>
          <w:rFonts w:asciiTheme="minorHAnsi" w:hAnsiTheme="minorHAnsi" w:cstheme="minorHAnsi"/>
          <w:b/>
          <w:bCs/>
          <w:sz w:val="24"/>
        </w:rPr>
        <w:sectPr w:rsidR="00B26758" w:rsidRPr="004546BF">
          <w:pgSz w:w="16838" w:h="11906" w:orient="landscape"/>
          <w:pgMar w:top="1134" w:right="907" w:bottom="1134" w:left="907" w:header="709" w:footer="709" w:gutter="0"/>
          <w:cols w:space="720"/>
        </w:sectPr>
      </w:pPr>
    </w:p>
    <w:p w14:paraId="5BA63FD7" w14:textId="2153D7D3" w:rsidR="00B26758" w:rsidRPr="004546BF" w:rsidRDefault="00B26758" w:rsidP="00F568D2">
      <w:pPr>
        <w:pStyle w:val="Heading1"/>
        <w:rPr>
          <w:sz w:val="24"/>
        </w:rPr>
      </w:pPr>
      <w:bookmarkStart w:id="27" w:name="_Toc83315477"/>
      <w:r w:rsidRPr="004546BF">
        <w:t>IMR</w:t>
      </w:r>
      <w:r w:rsidR="00F568D2">
        <w:t xml:space="preserve"> - </w:t>
      </w:r>
      <w:r w:rsidRPr="004546BF">
        <w:t>Guidance for the Completion of Individual Management Reports [IMR]</w:t>
      </w:r>
      <w:bookmarkEnd w:id="27"/>
    </w:p>
    <w:p w14:paraId="13EC13AB" w14:textId="77777777" w:rsidR="00B26758" w:rsidRPr="004546BF" w:rsidRDefault="00B26758" w:rsidP="00B26758">
      <w:pPr>
        <w:rPr>
          <w:rFonts w:asciiTheme="minorHAnsi" w:hAnsiTheme="minorHAnsi" w:cstheme="minorHAnsi"/>
        </w:rPr>
      </w:pPr>
    </w:p>
    <w:p w14:paraId="62BB448F" w14:textId="77777777" w:rsidR="00B26758" w:rsidRPr="004546BF" w:rsidRDefault="00B26758" w:rsidP="00B26758">
      <w:pPr>
        <w:rPr>
          <w:rFonts w:asciiTheme="minorHAnsi" w:hAnsiTheme="minorHAnsi" w:cstheme="minorHAnsi"/>
          <w:b/>
          <w:sz w:val="24"/>
        </w:rPr>
      </w:pPr>
      <w:r w:rsidRPr="004546BF">
        <w:rPr>
          <w:rFonts w:asciiTheme="minorHAnsi" w:hAnsiTheme="minorHAnsi" w:cstheme="minorHAnsi"/>
          <w:b/>
          <w:sz w:val="24"/>
        </w:rPr>
        <w:t>ANALYSIS OF INVOLVEMENT</w:t>
      </w:r>
    </w:p>
    <w:p w14:paraId="4542200E" w14:textId="77777777" w:rsidR="00B26758" w:rsidRPr="004546BF" w:rsidRDefault="00B26758" w:rsidP="00B26758">
      <w:pPr>
        <w:rPr>
          <w:rFonts w:asciiTheme="minorHAnsi" w:hAnsiTheme="minorHAnsi" w:cstheme="minorHAnsi"/>
          <w:b/>
          <w:sz w:val="24"/>
        </w:rPr>
      </w:pPr>
    </w:p>
    <w:p w14:paraId="14D48777" w14:textId="77777777" w:rsidR="00B26758" w:rsidRPr="004546BF" w:rsidRDefault="00B26758" w:rsidP="00B26758">
      <w:pPr>
        <w:rPr>
          <w:rFonts w:asciiTheme="minorHAnsi" w:hAnsiTheme="minorHAnsi" w:cstheme="minorHAnsi"/>
          <w:sz w:val="24"/>
        </w:rPr>
      </w:pPr>
      <w:r w:rsidRPr="004546BF">
        <w:rPr>
          <w:rFonts w:asciiTheme="minorHAnsi" w:hAnsiTheme="minorHAnsi" w:cstheme="minorHAnsi"/>
          <w:sz w:val="24"/>
        </w:rPr>
        <w:t>The Terms of Reference should be referred to as headings to analyse practice against and facts should not be stated without their origin.  Consider specifically the following questions:</w:t>
      </w:r>
    </w:p>
    <w:p w14:paraId="385D938F" w14:textId="77777777" w:rsidR="00B26758" w:rsidRPr="004546BF" w:rsidRDefault="00B26758" w:rsidP="00B26758">
      <w:pPr>
        <w:rPr>
          <w:rFonts w:asciiTheme="minorHAnsi" w:hAnsiTheme="minorHAnsi" w:cstheme="minorHAnsi"/>
          <w:sz w:val="23"/>
        </w:rPr>
      </w:pPr>
    </w:p>
    <w:p w14:paraId="78F298AE" w14:textId="77777777" w:rsidR="00B26758" w:rsidRPr="004546BF" w:rsidRDefault="00B26758" w:rsidP="00B26758">
      <w:pPr>
        <w:pStyle w:val="ListParagraph"/>
        <w:numPr>
          <w:ilvl w:val="0"/>
          <w:numId w:val="72"/>
        </w:numPr>
        <w:autoSpaceDE w:val="0"/>
        <w:autoSpaceDN w:val="0"/>
        <w:adjustRightInd w:val="0"/>
        <w:rPr>
          <w:rFonts w:asciiTheme="minorHAnsi" w:hAnsiTheme="minorHAnsi" w:cstheme="minorHAnsi"/>
          <w:color w:val="000000"/>
          <w:szCs w:val="24"/>
          <w:lang w:eastAsia="en-US"/>
        </w:rPr>
      </w:pPr>
      <w:r w:rsidRPr="004546BF">
        <w:rPr>
          <w:rFonts w:asciiTheme="minorHAnsi" w:hAnsiTheme="minorHAnsi" w:cstheme="minorHAnsi"/>
          <w:color w:val="000000"/>
          <w:szCs w:val="24"/>
        </w:rPr>
        <w:t>Were practitioners aware of and sensitive to the needs of the adult in their work, and knowledgeable both about potential indicators of abuse or neglect and about what to do if they had concerns about an adult with care and support needs’ welfare?</w:t>
      </w:r>
    </w:p>
    <w:p w14:paraId="0DD85336" w14:textId="77777777" w:rsidR="00B26758" w:rsidRPr="004546BF" w:rsidRDefault="00B26758" w:rsidP="00B26758">
      <w:pPr>
        <w:pStyle w:val="ListParagraph"/>
        <w:tabs>
          <w:tab w:val="num" w:pos="0"/>
        </w:tabs>
        <w:autoSpaceDE w:val="0"/>
        <w:autoSpaceDN w:val="0"/>
        <w:adjustRightInd w:val="0"/>
        <w:ind w:left="360"/>
        <w:rPr>
          <w:rFonts w:asciiTheme="minorHAnsi" w:hAnsiTheme="minorHAnsi" w:cstheme="minorHAnsi"/>
          <w:color w:val="000000"/>
          <w:szCs w:val="24"/>
        </w:rPr>
      </w:pPr>
    </w:p>
    <w:p w14:paraId="3EFCE5CE" w14:textId="77777777" w:rsidR="00B26758" w:rsidRPr="004546BF" w:rsidRDefault="00B26758" w:rsidP="00B26758">
      <w:pPr>
        <w:pStyle w:val="ListParagraph"/>
        <w:numPr>
          <w:ilvl w:val="0"/>
          <w:numId w:val="72"/>
        </w:numPr>
        <w:autoSpaceDE w:val="0"/>
        <w:autoSpaceDN w:val="0"/>
        <w:adjustRightInd w:val="0"/>
        <w:rPr>
          <w:rFonts w:asciiTheme="minorHAnsi" w:hAnsiTheme="minorHAnsi" w:cstheme="minorHAnsi"/>
          <w:color w:val="000000"/>
          <w:szCs w:val="24"/>
        </w:rPr>
      </w:pPr>
      <w:r w:rsidRPr="004546BF">
        <w:rPr>
          <w:rFonts w:asciiTheme="minorHAnsi" w:hAnsiTheme="minorHAnsi" w:cstheme="minorHAnsi"/>
          <w:color w:val="000000"/>
          <w:szCs w:val="24"/>
        </w:rPr>
        <w:t>When, and in what way, were the adult's wishes and feelings ascertained and taken account of when making decisions about the provision of the adult's services? Was this information recorded?</w:t>
      </w:r>
    </w:p>
    <w:p w14:paraId="0708E99B" w14:textId="77777777" w:rsidR="00B26758" w:rsidRPr="004546BF" w:rsidRDefault="00B26758" w:rsidP="00B26758">
      <w:pPr>
        <w:pStyle w:val="ListParagraph"/>
        <w:tabs>
          <w:tab w:val="num" w:pos="0"/>
        </w:tabs>
        <w:autoSpaceDE w:val="0"/>
        <w:autoSpaceDN w:val="0"/>
        <w:adjustRightInd w:val="0"/>
        <w:ind w:left="360"/>
        <w:rPr>
          <w:rFonts w:asciiTheme="minorHAnsi" w:hAnsiTheme="minorHAnsi" w:cstheme="minorHAnsi"/>
          <w:color w:val="000000"/>
          <w:szCs w:val="24"/>
        </w:rPr>
      </w:pPr>
    </w:p>
    <w:p w14:paraId="7BF683A5" w14:textId="77777777" w:rsidR="00B26758" w:rsidRPr="004546BF" w:rsidRDefault="00B26758" w:rsidP="00B26758">
      <w:pPr>
        <w:pStyle w:val="ListParagraph"/>
        <w:numPr>
          <w:ilvl w:val="0"/>
          <w:numId w:val="72"/>
        </w:numPr>
        <w:autoSpaceDE w:val="0"/>
        <w:autoSpaceDN w:val="0"/>
        <w:adjustRightInd w:val="0"/>
        <w:rPr>
          <w:rFonts w:asciiTheme="minorHAnsi" w:hAnsiTheme="minorHAnsi" w:cstheme="minorHAnsi"/>
          <w:color w:val="000000"/>
          <w:szCs w:val="24"/>
        </w:rPr>
      </w:pPr>
      <w:r w:rsidRPr="004546BF">
        <w:rPr>
          <w:rFonts w:asciiTheme="minorHAnsi" w:eastAsia="ZapfDingbats" w:hAnsiTheme="minorHAnsi" w:cstheme="minorHAnsi"/>
          <w:color w:val="000000"/>
          <w:szCs w:val="24"/>
        </w:rPr>
        <w:t xml:space="preserve"> </w:t>
      </w:r>
      <w:r w:rsidRPr="004546BF">
        <w:rPr>
          <w:rFonts w:asciiTheme="minorHAnsi" w:hAnsiTheme="minorHAnsi" w:cstheme="minorHAnsi"/>
          <w:color w:val="000000"/>
          <w:szCs w:val="24"/>
        </w:rPr>
        <w:t>Did the organisation have in place policies and procedures for safeguarding and promoting the welfare of adults with care and support needs and acting on concerns about their welfare?</w:t>
      </w:r>
    </w:p>
    <w:p w14:paraId="3B2554D1" w14:textId="77777777" w:rsidR="00B26758" w:rsidRPr="004546BF" w:rsidRDefault="00B26758" w:rsidP="00B26758">
      <w:pPr>
        <w:pStyle w:val="ListParagraph"/>
        <w:tabs>
          <w:tab w:val="num" w:pos="0"/>
        </w:tabs>
        <w:autoSpaceDE w:val="0"/>
        <w:autoSpaceDN w:val="0"/>
        <w:adjustRightInd w:val="0"/>
        <w:ind w:left="360"/>
        <w:rPr>
          <w:rFonts w:asciiTheme="minorHAnsi" w:hAnsiTheme="minorHAnsi" w:cstheme="minorHAnsi"/>
          <w:color w:val="000000"/>
          <w:szCs w:val="24"/>
        </w:rPr>
      </w:pPr>
    </w:p>
    <w:p w14:paraId="2233A3C7" w14:textId="77777777" w:rsidR="00B26758" w:rsidRPr="004546BF" w:rsidRDefault="00B26758" w:rsidP="00B26758">
      <w:pPr>
        <w:pStyle w:val="ListParagraph"/>
        <w:numPr>
          <w:ilvl w:val="0"/>
          <w:numId w:val="72"/>
        </w:numPr>
        <w:autoSpaceDE w:val="0"/>
        <w:autoSpaceDN w:val="0"/>
        <w:adjustRightInd w:val="0"/>
        <w:rPr>
          <w:rFonts w:asciiTheme="minorHAnsi" w:hAnsiTheme="minorHAnsi" w:cstheme="minorHAnsi"/>
          <w:color w:val="000000"/>
          <w:szCs w:val="24"/>
        </w:rPr>
      </w:pPr>
      <w:r w:rsidRPr="004546BF">
        <w:rPr>
          <w:rFonts w:asciiTheme="minorHAnsi" w:eastAsia="ZapfDingbats" w:hAnsiTheme="minorHAnsi" w:cstheme="minorHAnsi"/>
          <w:color w:val="000000"/>
          <w:szCs w:val="24"/>
        </w:rPr>
        <w:t xml:space="preserve"> </w:t>
      </w:r>
      <w:r w:rsidRPr="004546BF">
        <w:rPr>
          <w:rFonts w:asciiTheme="minorHAnsi" w:hAnsiTheme="minorHAnsi" w:cstheme="minorHAnsi"/>
          <w:color w:val="000000"/>
          <w:szCs w:val="24"/>
        </w:rPr>
        <w:t>What were the key relevant points/opportunities for assessment and decision-making in this case in relation to the adult and their family? Do assessments and decisions appear to have been reached in an informed and professional way?</w:t>
      </w:r>
    </w:p>
    <w:p w14:paraId="321ED891" w14:textId="77777777" w:rsidR="00B26758" w:rsidRPr="004546BF" w:rsidRDefault="00B26758" w:rsidP="00B26758">
      <w:pPr>
        <w:tabs>
          <w:tab w:val="num" w:pos="0"/>
        </w:tabs>
        <w:autoSpaceDE w:val="0"/>
        <w:autoSpaceDN w:val="0"/>
        <w:adjustRightInd w:val="0"/>
        <w:ind w:left="360"/>
        <w:rPr>
          <w:rFonts w:asciiTheme="minorHAnsi" w:hAnsiTheme="minorHAnsi" w:cstheme="minorHAnsi"/>
          <w:color w:val="2680FF"/>
          <w:sz w:val="24"/>
          <w:szCs w:val="24"/>
        </w:rPr>
      </w:pPr>
    </w:p>
    <w:p w14:paraId="64671342" w14:textId="77777777" w:rsidR="00B26758" w:rsidRPr="004546BF" w:rsidRDefault="00B26758" w:rsidP="00B26758">
      <w:pPr>
        <w:pStyle w:val="ListParagraph"/>
        <w:numPr>
          <w:ilvl w:val="0"/>
          <w:numId w:val="72"/>
        </w:numPr>
        <w:autoSpaceDE w:val="0"/>
        <w:autoSpaceDN w:val="0"/>
        <w:adjustRightInd w:val="0"/>
        <w:rPr>
          <w:rFonts w:asciiTheme="minorHAnsi" w:hAnsiTheme="minorHAnsi" w:cstheme="minorHAnsi"/>
          <w:color w:val="000000"/>
          <w:sz w:val="24"/>
          <w:szCs w:val="24"/>
        </w:rPr>
      </w:pPr>
      <w:r w:rsidRPr="004546BF">
        <w:rPr>
          <w:rFonts w:asciiTheme="minorHAnsi" w:hAnsiTheme="minorHAnsi" w:cstheme="minorHAnsi"/>
          <w:color w:val="000000"/>
          <w:szCs w:val="24"/>
        </w:rPr>
        <w:t>Did actions accord with assessments and decisions made? Were appropriate services offered/provided or relevant enquiries made, in the light of assessments?</w:t>
      </w:r>
    </w:p>
    <w:p w14:paraId="615AA9FC" w14:textId="77777777" w:rsidR="00B26758" w:rsidRPr="004546BF" w:rsidRDefault="00B26758" w:rsidP="00B26758">
      <w:pPr>
        <w:pStyle w:val="ListParagraph"/>
        <w:tabs>
          <w:tab w:val="num" w:pos="0"/>
        </w:tabs>
        <w:autoSpaceDE w:val="0"/>
        <w:autoSpaceDN w:val="0"/>
        <w:adjustRightInd w:val="0"/>
        <w:ind w:left="0"/>
        <w:rPr>
          <w:rFonts w:asciiTheme="minorHAnsi" w:hAnsiTheme="minorHAnsi" w:cstheme="minorHAnsi"/>
          <w:color w:val="000000"/>
          <w:szCs w:val="24"/>
        </w:rPr>
      </w:pPr>
    </w:p>
    <w:p w14:paraId="6E380EAC" w14:textId="77777777" w:rsidR="00B26758" w:rsidRPr="004546BF" w:rsidRDefault="00B26758" w:rsidP="00B26758">
      <w:pPr>
        <w:pStyle w:val="ListParagraph"/>
        <w:numPr>
          <w:ilvl w:val="0"/>
          <w:numId w:val="72"/>
        </w:numPr>
        <w:tabs>
          <w:tab w:val="num" w:pos="0"/>
        </w:tabs>
        <w:autoSpaceDE w:val="0"/>
        <w:autoSpaceDN w:val="0"/>
        <w:adjustRightInd w:val="0"/>
        <w:rPr>
          <w:rFonts w:asciiTheme="minorHAnsi" w:hAnsiTheme="minorHAnsi" w:cstheme="minorHAnsi"/>
          <w:color w:val="000000"/>
          <w:szCs w:val="24"/>
        </w:rPr>
      </w:pPr>
      <w:r w:rsidRPr="004546BF">
        <w:rPr>
          <w:rFonts w:asciiTheme="minorHAnsi" w:hAnsiTheme="minorHAnsi" w:cstheme="minorHAnsi"/>
          <w:color w:val="000000"/>
          <w:szCs w:val="24"/>
        </w:rPr>
        <w:t>Were there any issues, in communication, information sharing or service delivery, between those with responsibilities for work during normal office hours and others providing out of hours services?</w:t>
      </w:r>
    </w:p>
    <w:p w14:paraId="7797CC6D" w14:textId="77777777" w:rsidR="00B26758" w:rsidRPr="004546BF" w:rsidRDefault="00B26758" w:rsidP="00B26758">
      <w:pPr>
        <w:pStyle w:val="ListParagraph"/>
        <w:tabs>
          <w:tab w:val="num" w:pos="0"/>
        </w:tabs>
        <w:autoSpaceDE w:val="0"/>
        <w:autoSpaceDN w:val="0"/>
        <w:adjustRightInd w:val="0"/>
        <w:ind w:left="360"/>
        <w:rPr>
          <w:rFonts w:asciiTheme="minorHAnsi" w:hAnsiTheme="minorHAnsi" w:cstheme="minorHAnsi"/>
          <w:color w:val="000000"/>
          <w:szCs w:val="24"/>
        </w:rPr>
      </w:pPr>
    </w:p>
    <w:p w14:paraId="158A59D3" w14:textId="77777777" w:rsidR="00B26758" w:rsidRPr="004546BF" w:rsidRDefault="00B26758" w:rsidP="00B26758">
      <w:pPr>
        <w:pStyle w:val="ListParagraph"/>
        <w:numPr>
          <w:ilvl w:val="0"/>
          <w:numId w:val="72"/>
        </w:numPr>
        <w:autoSpaceDE w:val="0"/>
        <w:autoSpaceDN w:val="0"/>
        <w:adjustRightInd w:val="0"/>
        <w:rPr>
          <w:rFonts w:asciiTheme="minorHAnsi" w:hAnsiTheme="minorHAnsi" w:cstheme="minorHAnsi"/>
          <w:color w:val="000000"/>
          <w:szCs w:val="24"/>
        </w:rPr>
      </w:pPr>
      <w:r w:rsidRPr="004546BF">
        <w:rPr>
          <w:rFonts w:asciiTheme="minorHAnsi" w:eastAsia="ZapfDingbats" w:hAnsiTheme="minorHAnsi" w:cstheme="minorHAnsi"/>
          <w:color w:val="000000"/>
          <w:szCs w:val="24"/>
        </w:rPr>
        <w:t xml:space="preserve"> </w:t>
      </w:r>
      <w:r w:rsidRPr="004546BF">
        <w:rPr>
          <w:rFonts w:asciiTheme="minorHAnsi" w:hAnsiTheme="minorHAnsi" w:cstheme="minorHAnsi"/>
          <w:color w:val="000000"/>
          <w:szCs w:val="24"/>
        </w:rPr>
        <w:t>Where relevant, were appropriate Safeguarding Adult’s or care plans in place, and the reviewing processes complied with?</w:t>
      </w:r>
    </w:p>
    <w:p w14:paraId="77A4C09A" w14:textId="77777777" w:rsidR="00B26758" w:rsidRPr="004546BF" w:rsidRDefault="00B26758" w:rsidP="00B26758">
      <w:pPr>
        <w:pStyle w:val="ListParagraph"/>
        <w:tabs>
          <w:tab w:val="num" w:pos="0"/>
        </w:tabs>
        <w:autoSpaceDE w:val="0"/>
        <w:autoSpaceDN w:val="0"/>
        <w:adjustRightInd w:val="0"/>
        <w:ind w:left="360"/>
        <w:rPr>
          <w:rFonts w:asciiTheme="minorHAnsi" w:hAnsiTheme="minorHAnsi" w:cstheme="minorHAnsi"/>
          <w:color w:val="000000"/>
          <w:szCs w:val="24"/>
        </w:rPr>
      </w:pPr>
    </w:p>
    <w:p w14:paraId="067DC2B1" w14:textId="77777777" w:rsidR="00B26758" w:rsidRPr="004546BF" w:rsidRDefault="00B26758" w:rsidP="00B26758">
      <w:pPr>
        <w:pStyle w:val="ListParagraph"/>
        <w:numPr>
          <w:ilvl w:val="0"/>
          <w:numId w:val="72"/>
        </w:numPr>
        <w:autoSpaceDE w:val="0"/>
        <w:autoSpaceDN w:val="0"/>
        <w:adjustRightInd w:val="0"/>
        <w:rPr>
          <w:rFonts w:asciiTheme="minorHAnsi" w:hAnsiTheme="minorHAnsi" w:cstheme="minorHAnsi"/>
          <w:color w:val="000000"/>
          <w:szCs w:val="24"/>
        </w:rPr>
      </w:pPr>
      <w:r w:rsidRPr="004546BF">
        <w:rPr>
          <w:rFonts w:asciiTheme="minorHAnsi" w:hAnsiTheme="minorHAnsi" w:cstheme="minorHAnsi"/>
          <w:color w:val="000000"/>
          <w:szCs w:val="24"/>
        </w:rPr>
        <w:t>Was practice sensitive to the racial, cultural, linguistic and religious identity and any issues of disability of the adult and their family, and were they explored and recorded?</w:t>
      </w:r>
    </w:p>
    <w:p w14:paraId="21A2C5C3" w14:textId="77777777" w:rsidR="00B26758" w:rsidRPr="004546BF" w:rsidRDefault="00B26758" w:rsidP="00B26758">
      <w:pPr>
        <w:pStyle w:val="ListParagraph"/>
        <w:tabs>
          <w:tab w:val="num" w:pos="0"/>
        </w:tabs>
        <w:autoSpaceDE w:val="0"/>
        <w:autoSpaceDN w:val="0"/>
        <w:adjustRightInd w:val="0"/>
        <w:ind w:left="360"/>
        <w:rPr>
          <w:rFonts w:asciiTheme="minorHAnsi" w:hAnsiTheme="minorHAnsi" w:cstheme="minorHAnsi"/>
          <w:color w:val="000000"/>
          <w:szCs w:val="24"/>
        </w:rPr>
      </w:pPr>
    </w:p>
    <w:p w14:paraId="7C898BEC" w14:textId="77777777" w:rsidR="00B26758" w:rsidRPr="004546BF" w:rsidRDefault="00B26758" w:rsidP="00B26758">
      <w:pPr>
        <w:pStyle w:val="ListParagraph"/>
        <w:numPr>
          <w:ilvl w:val="0"/>
          <w:numId w:val="72"/>
        </w:numPr>
        <w:autoSpaceDE w:val="0"/>
        <w:autoSpaceDN w:val="0"/>
        <w:adjustRightInd w:val="0"/>
        <w:spacing w:after="200" w:line="276" w:lineRule="auto"/>
        <w:rPr>
          <w:rFonts w:asciiTheme="minorHAnsi" w:hAnsiTheme="minorHAnsi" w:cstheme="minorHAnsi"/>
          <w:color w:val="000000"/>
          <w:szCs w:val="24"/>
        </w:rPr>
      </w:pPr>
      <w:r w:rsidRPr="004546BF">
        <w:rPr>
          <w:rFonts w:asciiTheme="minorHAnsi" w:hAnsiTheme="minorHAnsi" w:cstheme="minorHAnsi"/>
          <w:color w:val="000000"/>
          <w:szCs w:val="24"/>
        </w:rPr>
        <w:t>Were senior managers or other organisations and professionals involved at points in the case where they should have been?</w:t>
      </w:r>
    </w:p>
    <w:p w14:paraId="43C9E4E1" w14:textId="77777777" w:rsidR="00B26758" w:rsidRPr="004546BF" w:rsidRDefault="00B26758" w:rsidP="00B26758">
      <w:pPr>
        <w:pStyle w:val="ListParagraph"/>
        <w:tabs>
          <w:tab w:val="num" w:pos="0"/>
        </w:tabs>
        <w:autoSpaceDE w:val="0"/>
        <w:autoSpaceDN w:val="0"/>
        <w:adjustRightInd w:val="0"/>
        <w:ind w:left="360"/>
        <w:rPr>
          <w:rFonts w:asciiTheme="minorHAnsi" w:hAnsiTheme="minorHAnsi" w:cstheme="minorHAnsi"/>
          <w:color w:val="000000"/>
          <w:szCs w:val="24"/>
        </w:rPr>
      </w:pPr>
    </w:p>
    <w:p w14:paraId="335E673A" w14:textId="77777777" w:rsidR="00B26758" w:rsidRPr="004546BF" w:rsidRDefault="00B26758" w:rsidP="00B26758">
      <w:pPr>
        <w:pStyle w:val="ListParagraph"/>
        <w:numPr>
          <w:ilvl w:val="0"/>
          <w:numId w:val="72"/>
        </w:numPr>
        <w:autoSpaceDE w:val="0"/>
        <w:autoSpaceDN w:val="0"/>
        <w:adjustRightInd w:val="0"/>
        <w:rPr>
          <w:rFonts w:asciiTheme="minorHAnsi" w:hAnsiTheme="minorHAnsi" w:cstheme="minorHAnsi"/>
          <w:color w:val="000000"/>
          <w:szCs w:val="24"/>
        </w:rPr>
      </w:pPr>
      <w:r w:rsidRPr="004546BF">
        <w:rPr>
          <w:rFonts w:asciiTheme="minorHAnsi" w:hAnsiTheme="minorHAnsi" w:cstheme="minorHAnsi"/>
          <w:color w:val="000000"/>
          <w:szCs w:val="24"/>
        </w:rPr>
        <w:t>Was the work in this case consistent with each organisation’s and the policy and procedures for safeguarding and promoting the welfare of adults with care and support needs and with wider professional standards?</w:t>
      </w:r>
    </w:p>
    <w:p w14:paraId="47AAED98" w14:textId="77777777" w:rsidR="00B26758" w:rsidRPr="004546BF" w:rsidRDefault="00B26758" w:rsidP="00B26758">
      <w:pPr>
        <w:pStyle w:val="ListParagraph"/>
        <w:tabs>
          <w:tab w:val="num" w:pos="0"/>
        </w:tabs>
        <w:autoSpaceDE w:val="0"/>
        <w:autoSpaceDN w:val="0"/>
        <w:adjustRightInd w:val="0"/>
        <w:ind w:left="360"/>
        <w:rPr>
          <w:rFonts w:asciiTheme="minorHAnsi" w:hAnsiTheme="minorHAnsi" w:cstheme="minorHAnsi"/>
          <w:color w:val="000000"/>
          <w:szCs w:val="24"/>
        </w:rPr>
      </w:pPr>
    </w:p>
    <w:p w14:paraId="0369ABAD" w14:textId="77777777" w:rsidR="00B26758" w:rsidRPr="004546BF" w:rsidRDefault="00B26758" w:rsidP="00B26758">
      <w:pPr>
        <w:pStyle w:val="ListParagraph"/>
        <w:numPr>
          <w:ilvl w:val="0"/>
          <w:numId w:val="72"/>
        </w:numPr>
        <w:tabs>
          <w:tab w:val="num" w:pos="0"/>
        </w:tabs>
        <w:autoSpaceDE w:val="0"/>
        <w:autoSpaceDN w:val="0"/>
        <w:adjustRightInd w:val="0"/>
        <w:rPr>
          <w:rFonts w:asciiTheme="minorHAnsi" w:hAnsiTheme="minorHAnsi" w:cstheme="minorHAnsi"/>
          <w:color w:val="000000"/>
          <w:szCs w:val="24"/>
        </w:rPr>
      </w:pPr>
      <w:r w:rsidRPr="004546BF">
        <w:rPr>
          <w:rFonts w:asciiTheme="minorHAnsi" w:hAnsiTheme="minorHAnsi" w:cstheme="minorHAnsi"/>
          <w:color w:val="000000"/>
          <w:szCs w:val="24"/>
        </w:rPr>
        <w:t>Were there organisational difficulties being experienced within or between agencies? Were these due to a lack of capacity in one or more organisations?</w:t>
      </w:r>
    </w:p>
    <w:p w14:paraId="07EBBBF5" w14:textId="77777777" w:rsidR="00B26758" w:rsidRPr="004546BF" w:rsidRDefault="00B26758" w:rsidP="00B26758">
      <w:pPr>
        <w:pStyle w:val="ListParagraph"/>
        <w:tabs>
          <w:tab w:val="num" w:pos="0"/>
        </w:tabs>
        <w:autoSpaceDE w:val="0"/>
        <w:autoSpaceDN w:val="0"/>
        <w:adjustRightInd w:val="0"/>
        <w:ind w:left="360"/>
        <w:rPr>
          <w:rFonts w:asciiTheme="minorHAnsi" w:hAnsiTheme="minorHAnsi" w:cstheme="minorHAnsi"/>
          <w:color w:val="000000"/>
          <w:szCs w:val="24"/>
        </w:rPr>
      </w:pPr>
    </w:p>
    <w:p w14:paraId="79964AA4" w14:textId="77777777" w:rsidR="00B26758" w:rsidRPr="004546BF" w:rsidRDefault="00B26758" w:rsidP="00B26758">
      <w:pPr>
        <w:pStyle w:val="ListParagraph"/>
        <w:numPr>
          <w:ilvl w:val="0"/>
          <w:numId w:val="72"/>
        </w:numPr>
        <w:autoSpaceDE w:val="0"/>
        <w:autoSpaceDN w:val="0"/>
        <w:adjustRightInd w:val="0"/>
        <w:rPr>
          <w:rFonts w:asciiTheme="minorHAnsi" w:hAnsiTheme="minorHAnsi" w:cstheme="minorHAnsi"/>
          <w:color w:val="000000"/>
          <w:szCs w:val="24"/>
        </w:rPr>
      </w:pPr>
      <w:r w:rsidRPr="004546BF">
        <w:rPr>
          <w:rFonts w:asciiTheme="minorHAnsi" w:hAnsiTheme="minorHAnsi" w:cstheme="minorHAnsi"/>
          <w:color w:val="000000"/>
          <w:szCs w:val="24"/>
        </w:rPr>
        <w:t>Was there an adequate number of staff in post? Did any resourcing issues such as vacant posts or staff on sick leave have an impact on the case?</w:t>
      </w:r>
    </w:p>
    <w:p w14:paraId="15BA6EF7" w14:textId="77777777" w:rsidR="00B26758" w:rsidRPr="004546BF" w:rsidRDefault="00B26758" w:rsidP="00B26758">
      <w:pPr>
        <w:tabs>
          <w:tab w:val="num" w:pos="0"/>
        </w:tabs>
        <w:autoSpaceDE w:val="0"/>
        <w:autoSpaceDN w:val="0"/>
        <w:adjustRightInd w:val="0"/>
        <w:rPr>
          <w:rFonts w:asciiTheme="minorHAnsi" w:hAnsiTheme="minorHAnsi" w:cstheme="minorHAnsi"/>
          <w:color w:val="000000"/>
          <w:sz w:val="24"/>
          <w:szCs w:val="24"/>
        </w:rPr>
      </w:pPr>
    </w:p>
    <w:p w14:paraId="2C3FB719" w14:textId="499BA315" w:rsidR="00F511FB" w:rsidRDefault="00B26758" w:rsidP="00B26758">
      <w:pPr>
        <w:pStyle w:val="ListParagraph"/>
        <w:numPr>
          <w:ilvl w:val="0"/>
          <w:numId w:val="72"/>
        </w:numPr>
        <w:autoSpaceDE w:val="0"/>
        <w:autoSpaceDN w:val="0"/>
        <w:adjustRightInd w:val="0"/>
        <w:rPr>
          <w:rFonts w:asciiTheme="minorHAnsi" w:hAnsiTheme="minorHAnsi" w:cstheme="minorHAnsi"/>
          <w:color w:val="000000"/>
          <w:szCs w:val="24"/>
        </w:rPr>
      </w:pPr>
      <w:r w:rsidRPr="004546BF">
        <w:rPr>
          <w:rFonts w:asciiTheme="minorHAnsi" w:hAnsiTheme="minorHAnsi" w:cstheme="minorHAnsi"/>
          <w:color w:val="000000"/>
          <w:szCs w:val="24"/>
        </w:rPr>
        <w:t xml:space="preserve"> Was there sufficient management accountability for decision making?</w:t>
      </w:r>
    </w:p>
    <w:p w14:paraId="3F4EB5A7" w14:textId="0140DF33" w:rsidR="00B26758" w:rsidRPr="00F511FB" w:rsidRDefault="00F511FB" w:rsidP="00F511FB">
      <w:pPr>
        <w:spacing w:after="160" w:line="259" w:lineRule="auto"/>
        <w:rPr>
          <w:rFonts w:asciiTheme="minorHAnsi" w:hAnsiTheme="minorHAnsi" w:cstheme="minorHAnsi"/>
          <w:color w:val="000000"/>
          <w:szCs w:val="24"/>
        </w:rPr>
      </w:pPr>
      <w:r>
        <w:rPr>
          <w:rFonts w:asciiTheme="minorHAnsi" w:hAnsiTheme="minorHAnsi" w:cstheme="minorHAnsi"/>
          <w:color w:val="000000"/>
          <w:szCs w:val="24"/>
        </w:rPr>
        <w:br w:type="page"/>
      </w:r>
    </w:p>
    <w:p w14:paraId="162B93A1" w14:textId="56A35A96" w:rsidR="004546BF" w:rsidRPr="004546BF" w:rsidRDefault="004546BF" w:rsidP="004546BF">
      <w:pPr>
        <w:pStyle w:val="Heading1"/>
        <w:rPr>
          <w:rFonts w:asciiTheme="minorHAnsi" w:hAnsiTheme="minorHAnsi" w:cstheme="minorHAnsi"/>
          <w:lang w:val="en-US"/>
        </w:rPr>
      </w:pPr>
      <w:bookmarkStart w:id="28" w:name="_Toc83315478"/>
      <w:r w:rsidRPr="004546BF">
        <w:rPr>
          <w:rFonts w:asciiTheme="minorHAnsi" w:hAnsiTheme="minorHAnsi" w:cstheme="minorHAnsi"/>
        </w:rPr>
        <w:t xml:space="preserve">Appendix 8 </w:t>
      </w:r>
      <w:r w:rsidRPr="004546BF">
        <w:rPr>
          <w:rFonts w:asciiTheme="minorHAnsi" w:hAnsiTheme="minorHAnsi" w:cstheme="minorHAnsi"/>
          <w:lang w:val="en-US"/>
        </w:rPr>
        <w:t>Safeguarding Adult Review (SAR) Summary Report</w:t>
      </w:r>
      <w:bookmarkEnd w:id="28"/>
      <w:r w:rsidRPr="004546BF">
        <w:rPr>
          <w:rFonts w:asciiTheme="minorHAnsi" w:hAnsiTheme="minorHAnsi" w:cstheme="minorHAnsi"/>
          <w:lang w:val="en-US"/>
        </w:rPr>
        <w:t xml:space="preserve"> </w:t>
      </w:r>
    </w:p>
    <w:p w14:paraId="23600ADB" w14:textId="665A4845" w:rsidR="00B26758" w:rsidRDefault="00B26758" w:rsidP="00B26758">
      <w:pPr>
        <w:rPr>
          <w:rFonts w:asciiTheme="minorHAnsi" w:hAnsiTheme="minorHAnsi" w:cstheme="minorHAnsi"/>
          <w:szCs w:val="24"/>
        </w:rPr>
      </w:pPr>
    </w:p>
    <w:p w14:paraId="30935F93" w14:textId="11A0D50F" w:rsidR="001A548D" w:rsidRPr="001A548D" w:rsidRDefault="001A548D" w:rsidP="00B26758">
      <w:pPr>
        <w:rPr>
          <w:rFonts w:asciiTheme="minorHAnsi" w:hAnsiTheme="minorHAnsi" w:cstheme="minorHAnsi"/>
          <w:b/>
          <w:bCs/>
          <w:szCs w:val="24"/>
        </w:rPr>
      </w:pPr>
      <w:r w:rsidRPr="001A548D">
        <w:rPr>
          <w:rFonts w:asciiTheme="minorHAnsi" w:hAnsiTheme="minorHAnsi" w:cstheme="minorHAnsi"/>
          <w:b/>
          <w:bCs/>
          <w:szCs w:val="24"/>
        </w:rPr>
        <w:t>SAFEGUARDING ADULT REVIEW</w:t>
      </w:r>
    </w:p>
    <w:p w14:paraId="4E18FFD1" w14:textId="0116EF4C" w:rsidR="00B26758" w:rsidRPr="001A548D" w:rsidRDefault="001A548D" w:rsidP="001A548D">
      <w:pPr>
        <w:rPr>
          <w:rFonts w:asciiTheme="minorHAnsi" w:hAnsiTheme="minorHAnsi" w:cstheme="minorHAnsi"/>
          <w:b/>
          <w:bCs/>
          <w:szCs w:val="24"/>
        </w:rPr>
      </w:pPr>
      <w:r w:rsidRPr="001A548D">
        <w:rPr>
          <w:rFonts w:asciiTheme="minorHAnsi" w:hAnsiTheme="minorHAnsi" w:cstheme="minorHAnsi"/>
          <w:b/>
          <w:bCs/>
          <w:szCs w:val="24"/>
        </w:rPr>
        <w:t>Summary Report</w:t>
      </w:r>
    </w:p>
    <w:p w14:paraId="301AD18A" w14:textId="77777777" w:rsidR="00B26758" w:rsidRPr="004546BF" w:rsidRDefault="00B26758" w:rsidP="00B26758">
      <w:pPr>
        <w:autoSpaceDE w:val="0"/>
        <w:autoSpaceDN w:val="0"/>
        <w:adjustRightInd w:val="0"/>
        <w:jc w:val="center"/>
        <w:rPr>
          <w:rFonts w:asciiTheme="minorHAnsi" w:hAnsiTheme="minorHAnsi" w:cstheme="minorHAnsi"/>
          <w:b/>
          <w:bCs/>
          <w:color w:val="000000"/>
          <w:sz w:val="28"/>
          <w:szCs w:val="28"/>
        </w:rPr>
      </w:pPr>
    </w:p>
    <w:p w14:paraId="0FE56218" w14:textId="77777777" w:rsidR="00B26758" w:rsidRPr="004546BF" w:rsidRDefault="00B26758" w:rsidP="00B26758">
      <w:pPr>
        <w:autoSpaceDE w:val="0"/>
        <w:autoSpaceDN w:val="0"/>
        <w:adjustRightInd w:val="0"/>
        <w:jc w:val="center"/>
        <w:rPr>
          <w:rFonts w:asciiTheme="minorHAnsi" w:hAnsiTheme="minorHAnsi" w:cstheme="minorHAnsi"/>
          <w:b/>
          <w:bCs/>
          <w:color w:val="000000"/>
          <w:sz w:val="28"/>
          <w:szCs w:val="28"/>
        </w:rPr>
      </w:pPr>
      <w:r w:rsidRPr="001A548D">
        <w:rPr>
          <w:rFonts w:asciiTheme="minorHAnsi" w:hAnsiTheme="minorHAnsi" w:cstheme="minorHAnsi"/>
          <w:b/>
          <w:bCs/>
          <w:color w:val="000000"/>
          <w:sz w:val="28"/>
          <w:szCs w:val="28"/>
        </w:rPr>
        <w:t>CASE</w:t>
      </w:r>
    </w:p>
    <w:p w14:paraId="6DF0E6B7" w14:textId="77777777" w:rsidR="00B26758" w:rsidRPr="004546BF" w:rsidRDefault="00B26758" w:rsidP="00B26758">
      <w:pPr>
        <w:autoSpaceDE w:val="0"/>
        <w:autoSpaceDN w:val="0"/>
        <w:adjustRightInd w:val="0"/>
        <w:jc w:val="center"/>
        <w:rPr>
          <w:rFonts w:asciiTheme="minorHAnsi" w:hAnsiTheme="minorHAnsi" w:cstheme="minorHAnsi"/>
          <w:i/>
          <w:sz w:val="24"/>
          <w:szCs w:val="24"/>
          <w:lang w:eastAsia="en-US"/>
        </w:rPr>
      </w:pPr>
    </w:p>
    <w:p w14:paraId="4DCFFCEE" w14:textId="77777777" w:rsidR="00B26758" w:rsidRPr="004546BF" w:rsidRDefault="00B26758" w:rsidP="00B26758">
      <w:pPr>
        <w:autoSpaceDE w:val="0"/>
        <w:autoSpaceDN w:val="0"/>
        <w:adjustRightInd w:val="0"/>
        <w:jc w:val="center"/>
        <w:rPr>
          <w:rFonts w:asciiTheme="minorHAnsi" w:hAnsiTheme="minorHAnsi" w:cstheme="minorHAnsi"/>
          <w:color w:val="000000"/>
          <w:sz w:val="28"/>
          <w:szCs w:val="28"/>
        </w:rPr>
      </w:pPr>
      <w:r w:rsidRPr="004546BF">
        <w:rPr>
          <w:rFonts w:asciiTheme="minorHAnsi" w:hAnsiTheme="minorHAnsi" w:cstheme="minorHAnsi"/>
          <w:b/>
          <w:bCs/>
          <w:color w:val="000000"/>
          <w:sz w:val="28"/>
          <w:szCs w:val="28"/>
        </w:rPr>
        <w:t xml:space="preserve">D.O.B:  </w:t>
      </w:r>
    </w:p>
    <w:p w14:paraId="3F271971" w14:textId="77777777" w:rsidR="00B26758" w:rsidRPr="004546BF" w:rsidRDefault="00B26758" w:rsidP="00B26758">
      <w:pPr>
        <w:autoSpaceDE w:val="0"/>
        <w:autoSpaceDN w:val="0"/>
        <w:adjustRightInd w:val="0"/>
        <w:jc w:val="center"/>
        <w:rPr>
          <w:rFonts w:asciiTheme="minorHAnsi" w:hAnsiTheme="minorHAnsi" w:cstheme="minorHAnsi"/>
          <w:sz w:val="24"/>
          <w:szCs w:val="24"/>
          <w:lang w:eastAsia="en-US"/>
        </w:rPr>
      </w:pPr>
      <w:r w:rsidRPr="004546BF">
        <w:rPr>
          <w:rFonts w:asciiTheme="minorHAnsi" w:hAnsiTheme="minorHAnsi" w:cstheme="minorHAnsi"/>
        </w:rPr>
        <w:t xml:space="preserve">   </w:t>
      </w:r>
    </w:p>
    <w:p w14:paraId="5A07DBDE" w14:textId="77777777" w:rsidR="00B26758" w:rsidRPr="004546BF" w:rsidRDefault="00B26758" w:rsidP="00B26758">
      <w:pPr>
        <w:autoSpaceDE w:val="0"/>
        <w:autoSpaceDN w:val="0"/>
        <w:adjustRightInd w:val="0"/>
        <w:jc w:val="center"/>
        <w:rPr>
          <w:rFonts w:asciiTheme="minorHAnsi" w:hAnsiTheme="minorHAnsi" w:cstheme="minorHAnsi"/>
          <w:b/>
        </w:rPr>
      </w:pPr>
      <w:r w:rsidRPr="004546BF">
        <w:rPr>
          <w:rFonts w:asciiTheme="minorHAnsi" w:hAnsiTheme="minorHAnsi" w:cstheme="minorHAnsi"/>
        </w:rPr>
        <w:t xml:space="preserve">  </w:t>
      </w:r>
      <w:r w:rsidRPr="004546BF">
        <w:rPr>
          <w:rFonts w:asciiTheme="minorHAnsi" w:hAnsiTheme="minorHAnsi" w:cstheme="minorHAnsi"/>
          <w:b/>
        </w:rPr>
        <w:t>Time period for the SAR:  xxxxxxxxxxxxxxxxxxxxx</w:t>
      </w:r>
    </w:p>
    <w:p w14:paraId="7A8AA8FD" w14:textId="77777777" w:rsidR="00B26758" w:rsidRPr="004546BF" w:rsidRDefault="00B26758" w:rsidP="00B26758">
      <w:pPr>
        <w:autoSpaceDE w:val="0"/>
        <w:autoSpaceDN w:val="0"/>
        <w:adjustRightInd w:val="0"/>
        <w:jc w:val="center"/>
        <w:rPr>
          <w:rFonts w:asciiTheme="minorHAnsi" w:hAnsiTheme="minorHAnsi" w:cstheme="minorHAnsi"/>
          <w:b/>
        </w:rPr>
      </w:pPr>
    </w:p>
    <w:p w14:paraId="3481EDD8" w14:textId="77777777" w:rsidR="00B26758" w:rsidRPr="004546BF" w:rsidRDefault="00B26758" w:rsidP="00B26758">
      <w:pPr>
        <w:autoSpaceDE w:val="0"/>
        <w:autoSpaceDN w:val="0"/>
        <w:adjustRightInd w:val="0"/>
        <w:jc w:val="center"/>
        <w:rPr>
          <w:rFonts w:asciiTheme="minorHAnsi" w:hAnsiTheme="minorHAnsi" w:cstheme="minorHAnsi"/>
        </w:rPr>
      </w:pPr>
    </w:p>
    <w:tbl>
      <w:tblPr>
        <w:tblStyle w:val="TableGrid"/>
        <w:tblW w:w="9067" w:type="dxa"/>
        <w:tblLook w:val="04A0" w:firstRow="1" w:lastRow="0" w:firstColumn="1" w:lastColumn="0" w:noHBand="0" w:noVBand="1"/>
      </w:tblPr>
      <w:tblGrid>
        <w:gridCol w:w="3964"/>
        <w:gridCol w:w="5103"/>
      </w:tblGrid>
      <w:tr w:rsidR="00B26758" w:rsidRPr="004546BF" w14:paraId="26963A9E" w14:textId="77777777" w:rsidTr="00B26758">
        <w:tc>
          <w:tcPr>
            <w:tcW w:w="9067" w:type="dxa"/>
            <w:gridSpan w:val="2"/>
            <w:tcBorders>
              <w:top w:val="single" w:sz="4" w:space="0" w:color="auto"/>
              <w:left w:val="single" w:sz="4" w:space="0" w:color="auto"/>
              <w:bottom w:val="single" w:sz="4" w:space="0" w:color="auto"/>
              <w:right w:val="single" w:sz="4" w:space="0" w:color="auto"/>
            </w:tcBorders>
            <w:hideMark/>
          </w:tcPr>
          <w:p w14:paraId="778E3BBA" w14:textId="77777777" w:rsidR="00B26758" w:rsidRPr="004546BF" w:rsidRDefault="00B26758">
            <w:pPr>
              <w:rPr>
                <w:rFonts w:asciiTheme="minorHAnsi" w:hAnsiTheme="minorHAnsi" w:cstheme="minorHAnsi"/>
                <w:b/>
              </w:rPr>
            </w:pPr>
            <w:r w:rsidRPr="004546BF">
              <w:rPr>
                <w:rFonts w:asciiTheme="minorHAnsi" w:hAnsiTheme="minorHAnsi" w:cstheme="minorHAnsi"/>
                <w:b/>
              </w:rPr>
              <w:t>Details of person completing the Summary Report:</w:t>
            </w:r>
          </w:p>
        </w:tc>
      </w:tr>
      <w:tr w:rsidR="00B26758" w:rsidRPr="004546BF" w14:paraId="1F3602DB" w14:textId="77777777" w:rsidTr="00B26758">
        <w:tc>
          <w:tcPr>
            <w:tcW w:w="3964" w:type="dxa"/>
            <w:tcBorders>
              <w:top w:val="single" w:sz="4" w:space="0" w:color="auto"/>
              <w:left w:val="single" w:sz="4" w:space="0" w:color="auto"/>
              <w:bottom w:val="single" w:sz="4" w:space="0" w:color="auto"/>
              <w:right w:val="single" w:sz="4" w:space="0" w:color="auto"/>
            </w:tcBorders>
            <w:hideMark/>
          </w:tcPr>
          <w:p w14:paraId="6C53968A" w14:textId="77777777" w:rsidR="00B26758" w:rsidRPr="004546BF" w:rsidRDefault="00B26758">
            <w:pPr>
              <w:rPr>
                <w:rFonts w:asciiTheme="minorHAnsi" w:hAnsiTheme="minorHAnsi" w:cstheme="minorHAnsi"/>
              </w:rPr>
            </w:pPr>
            <w:r w:rsidRPr="004546BF">
              <w:rPr>
                <w:rFonts w:asciiTheme="minorHAnsi" w:hAnsiTheme="minorHAnsi" w:cstheme="minorHAnsi"/>
              </w:rPr>
              <w:t>Name:</w:t>
            </w:r>
          </w:p>
        </w:tc>
        <w:tc>
          <w:tcPr>
            <w:tcW w:w="5103" w:type="dxa"/>
            <w:tcBorders>
              <w:top w:val="single" w:sz="4" w:space="0" w:color="auto"/>
              <w:left w:val="single" w:sz="4" w:space="0" w:color="auto"/>
              <w:bottom w:val="single" w:sz="4" w:space="0" w:color="auto"/>
              <w:right w:val="single" w:sz="4" w:space="0" w:color="auto"/>
            </w:tcBorders>
          </w:tcPr>
          <w:p w14:paraId="5DC30F7C" w14:textId="77777777" w:rsidR="00B26758" w:rsidRPr="004546BF" w:rsidRDefault="00B26758">
            <w:pPr>
              <w:jc w:val="center"/>
              <w:rPr>
                <w:rFonts w:asciiTheme="minorHAnsi" w:hAnsiTheme="minorHAnsi" w:cstheme="minorHAnsi"/>
              </w:rPr>
            </w:pPr>
          </w:p>
        </w:tc>
      </w:tr>
      <w:tr w:rsidR="00B26758" w:rsidRPr="004546BF" w14:paraId="23891841" w14:textId="77777777" w:rsidTr="00B26758">
        <w:tc>
          <w:tcPr>
            <w:tcW w:w="3964" w:type="dxa"/>
            <w:tcBorders>
              <w:top w:val="single" w:sz="4" w:space="0" w:color="auto"/>
              <w:left w:val="single" w:sz="4" w:space="0" w:color="auto"/>
              <w:bottom w:val="single" w:sz="4" w:space="0" w:color="auto"/>
              <w:right w:val="single" w:sz="4" w:space="0" w:color="auto"/>
            </w:tcBorders>
            <w:hideMark/>
          </w:tcPr>
          <w:p w14:paraId="76185A3B" w14:textId="77777777" w:rsidR="00B26758" w:rsidRPr="004546BF" w:rsidRDefault="00B26758">
            <w:pPr>
              <w:rPr>
                <w:rFonts w:asciiTheme="minorHAnsi" w:hAnsiTheme="minorHAnsi" w:cstheme="minorHAnsi"/>
              </w:rPr>
            </w:pPr>
            <w:r w:rsidRPr="004546BF">
              <w:rPr>
                <w:rFonts w:asciiTheme="minorHAnsi" w:hAnsiTheme="minorHAnsi" w:cstheme="minorHAnsi"/>
              </w:rPr>
              <w:t>Contact Details:</w:t>
            </w:r>
          </w:p>
        </w:tc>
        <w:tc>
          <w:tcPr>
            <w:tcW w:w="5103" w:type="dxa"/>
            <w:tcBorders>
              <w:top w:val="single" w:sz="4" w:space="0" w:color="auto"/>
              <w:left w:val="single" w:sz="4" w:space="0" w:color="auto"/>
              <w:bottom w:val="single" w:sz="4" w:space="0" w:color="auto"/>
              <w:right w:val="single" w:sz="4" w:space="0" w:color="auto"/>
            </w:tcBorders>
            <w:hideMark/>
          </w:tcPr>
          <w:p w14:paraId="1F4A7F00" w14:textId="77777777" w:rsidR="00B26758" w:rsidRPr="004546BF" w:rsidRDefault="00B26758">
            <w:pPr>
              <w:rPr>
                <w:rFonts w:asciiTheme="minorHAnsi" w:hAnsiTheme="minorHAnsi" w:cstheme="minorHAnsi"/>
              </w:rPr>
            </w:pPr>
            <w:r w:rsidRPr="004546BF">
              <w:rPr>
                <w:rFonts w:asciiTheme="minorHAnsi" w:hAnsiTheme="minorHAnsi" w:cstheme="minorHAnsi"/>
              </w:rPr>
              <w:t>Email:</w:t>
            </w:r>
          </w:p>
          <w:p w14:paraId="07F6D654" w14:textId="77777777" w:rsidR="00B26758" w:rsidRPr="004546BF" w:rsidRDefault="00B26758">
            <w:pPr>
              <w:rPr>
                <w:rFonts w:asciiTheme="minorHAnsi" w:hAnsiTheme="minorHAnsi" w:cstheme="minorHAnsi"/>
              </w:rPr>
            </w:pPr>
            <w:r w:rsidRPr="004546BF">
              <w:rPr>
                <w:rFonts w:asciiTheme="minorHAnsi" w:hAnsiTheme="minorHAnsi" w:cstheme="minorHAnsi"/>
              </w:rPr>
              <w:t>Telephone number:</w:t>
            </w:r>
          </w:p>
        </w:tc>
      </w:tr>
      <w:tr w:rsidR="00B26758" w:rsidRPr="004546BF" w14:paraId="6022CF8F" w14:textId="77777777" w:rsidTr="00B26758">
        <w:tc>
          <w:tcPr>
            <w:tcW w:w="3964" w:type="dxa"/>
            <w:tcBorders>
              <w:top w:val="single" w:sz="4" w:space="0" w:color="auto"/>
              <w:left w:val="single" w:sz="4" w:space="0" w:color="auto"/>
              <w:bottom w:val="single" w:sz="4" w:space="0" w:color="auto"/>
              <w:right w:val="single" w:sz="4" w:space="0" w:color="auto"/>
            </w:tcBorders>
            <w:hideMark/>
          </w:tcPr>
          <w:p w14:paraId="5D7430E1" w14:textId="77777777" w:rsidR="00B26758" w:rsidRPr="004546BF" w:rsidRDefault="00B26758">
            <w:pPr>
              <w:rPr>
                <w:rFonts w:asciiTheme="minorHAnsi" w:hAnsiTheme="minorHAnsi" w:cstheme="minorHAnsi"/>
              </w:rPr>
            </w:pPr>
            <w:r w:rsidRPr="004546BF">
              <w:rPr>
                <w:rFonts w:asciiTheme="minorHAnsi" w:hAnsiTheme="minorHAnsi" w:cstheme="minorHAnsi"/>
              </w:rPr>
              <w:t>Post held:</w:t>
            </w:r>
          </w:p>
        </w:tc>
        <w:tc>
          <w:tcPr>
            <w:tcW w:w="5103" w:type="dxa"/>
            <w:tcBorders>
              <w:top w:val="single" w:sz="4" w:space="0" w:color="auto"/>
              <w:left w:val="single" w:sz="4" w:space="0" w:color="auto"/>
              <w:bottom w:val="single" w:sz="4" w:space="0" w:color="auto"/>
              <w:right w:val="single" w:sz="4" w:space="0" w:color="auto"/>
            </w:tcBorders>
          </w:tcPr>
          <w:p w14:paraId="4D841B94" w14:textId="77777777" w:rsidR="00B26758" w:rsidRPr="004546BF" w:rsidRDefault="00B26758">
            <w:pPr>
              <w:jc w:val="center"/>
              <w:rPr>
                <w:rFonts w:asciiTheme="minorHAnsi" w:hAnsiTheme="minorHAnsi" w:cstheme="minorHAnsi"/>
              </w:rPr>
            </w:pPr>
          </w:p>
        </w:tc>
      </w:tr>
      <w:tr w:rsidR="00B26758" w:rsidRPr="004546BF" w14:paraId="5AEECB8E" w14:textId="77777777" w:rsidTr="00B26758">
        <w:tc>
          <w:tcPr>
            <w:tcW w:w="3964" w:type="dxa"/>
            <w:tcBorders>
              <w:top w:val="single" w:sz="4" w:space="0" w:color="auto"/>
              <w:left w:val="nil"/>
              <w:bottom w:val="single" w:sz="4" w:space="0" w:color="auto"/>
              <w:right w:val="nil"/>
            </w:tcBorders>
          </w:tcPr>
          <w:p w14:paraId="32819623" w14:textId="77777777" w:rsidR="00B26758" w:rsidRPr="004546BF" w:rsidRDefault="00B26758">
            <w:pPr>
              <w:rPr>
                <w:rFonts w:asciiTheme="minorHAnsi" w:hAnsiTheme="minorHAnsi" w:cstheme="minorHAnsi"/>
                <w:b/>
              </w:rPr>
            </w:pPr>
          </w:p>
          <w:p w14:paraId="306999DA" w14:textId="77777777" w:rsidR="00B26758" w:rsidRPr="004546BF" w:rsidRDefault="00B26758">
            <w:pPr>
              <w:rPr>
                <w:rFonts w:asciiTheme="minorHAnsi" w:hAnsiTheme="minorHAnsi" w:cstheme="minorHAnsi"/>
                <w:b/>
              </w:rPr>
            </w:pPr>
          </w:p>
        </w:tc>
        <w:tc>
          <w:tcPr>
            <w:tcW w:w="5103" w:type="dxa"/>
            <w:tcBorders>
              <w:top w:val="single" w:sz="4" w:space="0" w:color="auto"/>
              <w:left w:val="nil"/>
              <w:bottom w:val="single" w:sz="4" w:space="0" w:color="auto"/>
              <w:right w:val="nil"/>
            </w:tcBorders>
          </w:tcPr>
          <w:p w14:paraId="5E401191" w14:textId="77777777" w:rsidR="00B26758" w:rsidRPr="004546BF" w:rsidRDefault="00B26758">
            <w:pPr>
              <w:jc w:val="center"/>
              <w:rPr>
                <w:rFonts w:asciiTheme="minorHAnsi" w:hAnsiTheme="minorHAnsi" w:cstheme="minorHAnsi"/>
                <w:b/>
              </w:rPr>
            </w:pPr>
          </w:p>
        </w:tc>
      </w:tr>
      <w:tr w:rsidR="00B26758" w:rsidRPr="004546BF" w14:paraId="0DC41E5A" w14:textId="77777777" w:rsidTr="00B26758">
        <w:tc>
          <w:tcPr>
            <w:tcW w:w="3964" w:type="dxa"/>
            <w:tcBorders>
              <w:top w:val="single" w:sz="4" w:space="0" w:color="auto"/>
              <w:left w:val="single" w:sz="4" w:space="0" w:color="auto"/>
              <w:bottom w:val="single" w:sz="4" w:space="0" w:color="auto"/>
              <w:right w:val="single" w:sz="4" w:space="0" w:color="auto"/>
            </w:tcBorders>
            <w:hideMark/>
          </w:tcPr>
          <w:p w14:paraId="1603E54C" w14:textId="77777777" w:rsidR="00B26758" w:rsidRPr="004546BF" w:rsidRDefault="00B26758">
            <w:pPr>
              <w:rPr>
                <w:rFonts w:asciiTheme="minorHAnsi" w:hAnsiTheme="minorHAnsi" w:cstheme="minorHAnsi"/>
                <w:b/>
              </w:rPr>
            </w:pPr>
            <w:r w:rsidRPr="004546BF">
              <w:rPr>
                <w:rFonts w:asciiTheme="minorHAnsi" w:hAnsiTheme="minorHAnsi" w:cstheme="minorHAnsi"/>
                <w:b/>
              </w:rPr>
              <w:t>Date of request for Report</w:t>
            </w:r>
          </w:p>
        </w:tc>
        <w:tc>
          <w:tcPr>
            <w:tcW w:w="5103" w:type="dxa"/>
            <w:tcBorders>
              <w:top w:val="single" w:sz="4" w:space="0" w:color="auto"/>
              <w:left w:val="single" w:sz="4" w:space="0" w:color="auto"/>
              <w:bottom w:val="single" w:sz="4" w:space="0" w:color="auto"/>
              <w:right w:val="single" w:sz="4" w:space="0" w:color="auto"/>
            </w:tcBorders>
          </w:tcPr>
          <w:p w14:paraId="2E805EDD" w14:textId="77777777" w:rsidR="00B26758" w:rsidRPr="004546BF" w:rsidRDefault="00B26758">
            <w:pPr>
              <w:jc w:val="center"/>
              <w:rPr>
                <w:rFonts w:asciiTheme="minorHAnsi" w:hAnsiTheme="minorHAnsi" w:cstheme="minorHAnsi"/>
                <w:b/>
              </w:rPr>
            </w:pPr>
          </w:p>
        </w:tc>
      </w:tr>
      <w:tr w:rsidR="00B26758" w:rsidRPr="004546BF" w14:paraId="30CFC2D6" w14:textId="77777777" w:rsidTr="00B26758">
        <w:tc>
          <w:tcPr>
            <w:tcW w:w="3964" w:type="dxa"/>
            <w:tcBorders>
              <w:top w:val="single" w:sz="4" w:space="0" w:color="auto"/>
              <w:left w:val="single" w:sz="4" w:space="0" w:color="auto"/>
              <w:bottom w:val="single" w:sz="4" w:space="0" w:color="auto"/>
              <w:right w:val="single" w:sz="4" w:space="0" w:color="auto"/>
            </w:tcBorders>
            <w:hideMark/>
          </w:tcPr>
          <w:p w14:paraId="37CD22E9" w14:textId="77777777" w:rsidR="00B26758" w:rsidRPr="004546BF" w:rsidRDefault="00B26758">
            <w:pPr>
              <w:rPr>
                <w:rFonts w:asciiTheme="minorHAnsi" w:hAnsiTheme="minorHAnsi" w:cstheme="minorHAnsi"/>
                <w:b/>
              </w:rPr>
            </w:pPr>
            <w:r w:rsidRPr="004546BF">
              <w:rPr>
                <w:rFonts w:asciiTheme="minorHAnsi" w:hAnsiTheme="minorHAnsi" w:cstheme="minorHAnsi"/>
                <w:b/>
              </w:rPr>
              <w:t>Date of completion of Report</w:t>
            </w:r>
          </w:p>
        </w:tc>
        <w:tc>
          <w:tcPr>
            <w:tcW w:w="5103" w:type="dxa"/>
            <w:tcBorders>
              <w:top w:val="single" w:sz="4" w:space="0" w:color="auto"/>
              <w:left w:val="single" w:sz="4" w:space="0" w:color="auto"/>
              <w:bottom w:val="single" w:sz="4" w:space="0" w:color="auto"/>
              <w:right w:val="single" w:sz="4" w:space="0" w:color="auto"/>
            </w:tcBorders>
          </w:tcPr>
          <w:p w14:paraId="53C111AC" w14:textId="77777777" w:rsidR="00B26758" w:rsidRPr="004546BF" w:rsidRDefault="00B26758">
            <w:pPr>
              <w:jc w:val="center"/>
              <w:rPr>
                <w:rFonts w:asciiTheme="minorHAnsi" w:hAnsiTheme="minorHAnsi" w:cstheme="minorHAnsi"/>
                <w:b/>
              </w:rPr>
            </w:pPr>
          </w:p>
        </w:tc>
      </w:tr>
    </w:tbl>
    <w:p w14:paraId="11818CCE" w14:textId="77777777" w:rsidR="00B26758" w:rsidRPr="004546BF" w:rsidRDefault="00B26758" w:rsidP="00B26758">
      <w:pPr>
        <w:pStyle w:val="xmsonormal"/>
        <w:shd w:val="clear" w:color="auto" w:fill="FFFFFF"/>
        <w:spacing w:before="0" w:beforeAutospacing="0" w:after="0" w:afterAutospacing="0"/>
        <w:rPr>
          <w:rFonts w:asciiTheme="minorHAnsi" w:hAnsiTheme="minorHAnsi" w:cstheme="minorHAnsi"/>
          <w:color w:val="201F1E"/>
          <w:sz w:val="22"/>
          <w:szCs w:val="22"/>
        </w:rPr>
      </w:pPr>
    </w:p>
    <w:p w14:paraId="32036805" w14:textId="77777777" w:rsidR="00B26758" w:rsidRPr="004546BF" w:rsidRDefault="00B26758" w:rsidP="00B26758">
      <w:pPr>
        <w:pStyle w:val="xmsonormal"/>
        <w:shd w:val="clear" w:color="auto" w:fill="FFFFFF"/>
        <w:spacing w:before="0" w:beforeAutospacing="0" w:after="0" w:afterAutospacing="0"/>
        <w:rPr>
          <w:rFonts w:asciiTheme="minorHAnsi" w:hAnsiTheme="minorHAnsi" w:cstheme="minorHAnsi"/>
          <w:color w:val="201F1E"/>
        </w:rPr>
      </w:pPr>
      <w:r w:rsidRPr="004546BF">
        <w:rPr>
          <w:rFonts w:asciiTheme="minorHAnsi" w:hAnsiTheme="minorHAnsi" w:cstheme="minorHAnsi"/>
          <w:color w:val="201F1E"/>
        </w:rPr>
        <w:t>We have asked for a short report because we understand from the information we have received that your agency had limited engagement with this case or the contact you had was outside of the agreed timescale set for this SAR.</w:t>
      </w:r>
    </w:p>
    <w:p w14:paraId="47BA4F99" w14:textId="77777777" w:rsidR="00B26758" w:rsidRPr="004546BF" w:rsidRDefault="00B26758" w:rsidP="00B26758">
      <w:pPr>
        <w:pStyle w:val="xmsonormal"/>
        <w:shd w:val="clear" w:color="auto" w:fill="FFFFFF"/>
        <w:spacing w:before="0" w:beforeAutospacing="0" w:after="0" w:afterAutospacing="0"/>
        <w:rPr>
          <w:rFonts w:asciiTheme="minorHAnsi" w:hAnsiTheme="minorHAnsi" w:cstheme="minorHAnsi"/>
          <w:color w:val="201F1E"/>
        </w:rPr>
      </w:pPr>
    </w:p>
    <w:p w14:paraId="1BBCE304" w14:textId="1E14D4F6" w:rsidR="00B26758" w:rsidRPr="001A548D" w:rsidRDefault="00B26758" w:rsidP="001A548D">
      <w:pPr>
        <w:pStyle w:val="xmsonormal"/>
        <w:shd w:val="clear" w:color="auto" w:fill="FFFFFF"/>
        <w:spacing w:before="0" w:beforeAutospacing="0" w:after="0" w:afterAutospacing="0"/>
        <w:rPr>
          <w:rFonts w:asciiTheme="minorHAnsi" w:hAnsiTheme="minorHAnsi" w:cstheme="minorHAnsi"/>
          <w:color w:val="201F1E"/>
        </w:rPr>
      </w:pPr>
      <w:r w:rsidRPr="004546BF">
        <w:rPr>
          <w:rFonts w:asciiTheme="minorHAnsi" w:hAnsiTheme="minorHAnsi" w:cstheme="minorHAnsi"/>
          <w:color w:val="201F1E"/>
        </w:rPr>
        <w:t>The short report should reflect the lines of enquiry and issues in relation to equality and diversity as identified in the Terms of Reference.</w:t>
      </w:r>
    </w:p>
    <w:p w14:paraId="385DE0ED" w14:textId="77777777" w:rsidR="00B26758" w:rsidRPr="004546BF" w:rsidRDefault="00B26758" w:rsidP="00B26758">
      <w:pPr>
        <w:pStyle w:val="xmsonormal"/>
        <w:shd w:val="clear" w:color="auto" w:fill="FFFFFF"/>
        <w:spacing w:before="0" w:beforeAutospacing="0" w:after="0" w:afterAutospacing="0"/>
        <w:rPr>
          <w:rFonts w:asciiTheme="minorHAnsi" w:hAnsiTheme="minorHAnsi" w:cstheme="minorHAnsi"/>
          <w:color w:val="201F1E"/>
          <w:sz w:val="21"/>
          <w:szCs w:val="20"/>
        </w:rPr>
      </w:pPr>
    </w:p>
    <w:tbl>
      <w:tblPr>
        <w:tblStyle w:val="TableGrid"/>
        <w:tblW w:w="9015" w:type="dxa"/>
        <w:tblInd w:w="-5" w:type="dxa"/>
        <w:tblLook w:val="04A0" w:firstRow="1" w:lastRow="0" w:firstColumn="1" w:lastColumn="0" w:noHBand="0" w:noVBand="1"/>
      </w:tblPr>
      <w:tblGrid>
        <w:gridCol w:w="2715"/>
        <w:gridCol w:w="6300"/>
      </w:tblGrid>
      <w:tr w:rsidR="00B26758" w:rsidRPr="004546BF" w14:paraId="428130DD" w14:textId="77777777" w:rsidTr="00B26758">
        <w:trPr>
          <w:trHeight w:val="269"/>
        </w:trPr>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8AC116" w14:textId="77777777" w:rsidR="00B26758" w:rsidRPr="004546BF" w:rsidRDefault="00B26758">
            <w:pPr>
              <w:pStyle w:val="xmsonormal"/>
              <w:shd w:val="clear" w:color="auto" w:fill="FFFFFF"/>
              <w:rPr>
                <w:rFonts w:asciiTheme="minorHAnsi" w:hAnsiTheme="minorHAnsi" w:cstheme="minorHAnsi"/>
                <w:color w:val="201F1E"/>
                <w:sz w:val="21"/>
                <w:szCs w:val="20"/>
                <w:lang w:eastAsia="en-GB"/>
              </w:rPr>
            </w:pPr>
            <w:r w:rsidRPr="004546BF">
              <w:rPr>
                <w:rFonts w:asciiTheme="minorHAnsi" w:hAnsiTheme="minorHAnsi" w:cstheme="minorHAnsi"/>
                <w:color w:val="201F1E"/>
                <w:sz w:val="21"/>
                <w:szCs w:val="20"/>
                <w:lang w:eastAsia="en-GB"/>
              </w:rPr>
              <w:t>Brief factual/contextual background information about your agency / service offer at the time</w:t>
            </w:r>
          </w:p>
        </w:tc>
        <w:tc>
          <w:tcPr>
            <w:tcW w:w="6300" w:type="dxa"/>
            <w:tcBorders>
              <w:top w:val="single" w:sz="4" w:space="0" w:color="auto"/>
              <w:left w:val="single" w:sz="4" w:space="0" w:color="auto"/>
              <w:bottom w:val="single" w:sz="4" w:space="0" w:color="auto"/>
              <w:right w:val="single" w:sz="4" w:space="0" w:color="auto"/>
            </w:tcBorders>
          </w:tcPr>
          <w:p w14:paraId="5A1E2C6D" w14:textId="77777777" w:rsidR="00B26758" w:rsidRPr="004546BF" w:rsidRDefault="00B26758">
            <w:pPr>
              <w:rPr>
                <w:rFonts w:asciiTheme="minorHAnsi" w:hAnsiTheme="minorHAnsi" w:cstheme="minorHAnsi"/>
                <w:b/>
                <w:sz w:val="24"/>
                <w:szCs w:val="24"/>
                <w:highlight w:val="yellow"/>
              </w:rPr>
            </w:pPr>
          </w:p>
          <w:p w14:paraId="529B3DB8" w14:textId="77777777" w:rsidR="00B26758" w:rsidRPr="004546BF" w:rsidRDefault="00B26758">
            <w:pPr>
              <w:rPr>
                <w:rFonts w:asciiTheme="minorHAnsi" w:hAnsiTheme="minorHAnsi" w:cstheme="minorHAnsi"/>
                <w:b/>
                <w:highlight w:val="yellow"/>
              </w:rPr>
            </w:pPr>
          </w:p>
          <w:p w14:paraId="289B99CE" w14:textId="77777777" w:rsidR="00B26758" w:rsidRPr="004546BF" w:rsidRDefault="00B26758">
            <w:pPr>
              <w:rPr>
                <w:rFonts w:asciiTheme="minorHAnsi" w:hAnsiTheme="minorHAnsi" w:cstheme="minorHAnsi"/>
                <w:b/>
                <w:highlight w:val="yellow"/>
              </w:rPr>
            </w:pPr>
          </w:p>
          <w:p w14:paraId="74684521" w14:textId="77777777" w:rsidR="00B26758" w:rsidRPr="004546BF" w:rsidRDefault="00B26758">
            <w:pPr>
              <w:rPr>
                <w:rFonts w:asciiTheme="minorHAnsi" w:hAnsiTheme="minorHAnsi" w:cstheme="minorHAnsi"/>
                <w:b/>
                <w:highlight w:val="yellow"/>
              </w:rPr>
            </w:pPr>
          </w:p>
          <w:p w14:paraId="5F310643" w14:textId="77777777" w:rsidR="00B26758" w:rsidRPr="004546BF" w:rsidRDefault="00B26758">
            <w:pPr>
              <w:rPr>
                <w:rFonts w:asciiTheme="minorHAnsi" w:hAnsiTheme="minorHAnsi" w:cstheme="minorHAnsi"/>
                <w:b/>
                <w:highlight w:val="yellow"/>
              </w:rPr>
            </w:pPr>
          </w:p>
          <w:p w14:paraId="76CA1B2B" w14:textId="77777777" w:rsidR="00B26758" w:rsidRPr="004546BF" w:rsidRDefault="00B26758">
            <w:pPr>
              <w:rPr>
                <w:rFonts w:asciiTheme="minorHAnsi" w:hAnsiTheme="minorHAnsi" w:cstheme="minorHAnsi"/>
                <w:b/>
                <w:highlight w:val="yellow"/>
              </w:rPr>
            </w:pPr>
          </w:p>
        </w:tc>
      </w:tr>
      <w:tr w:rsidR="00B26758" w:rsidRPr="004546BF" w14:paraId="190B6E7F" w14:textId="77777777" w:rsidTr="00B26758">
        <w:trPr>
          <w:trHeight w:val="269"/>
        </w:trPr>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3C6C05" w14:textId="77777777" w:rsidR="00B26758" w:rsidRPr="004546BF" w:rsidRDefault="00B26758">
            <w:pPr>
              <w:pStyle w:val="xmsonormal"/>
              <w:shd w:val="clear" w:color="auto" w:fill="FFFFFF"/>
              <w:rPr>
                <w:rFonts w:asciiTheme="minorHAnsi" w:hAnsiTheme="minorHAnsi" w:cstheme="minorHAnsi"/>
                <w:color w:val="201F1E"/>
                <w:sz w:val="21"/>
                <w:szCs w:val="20"/>
                <w:lang w:eastAsia="en-GB"/>
              </w:rPr>
            </w:pPr>
            <w:r w:rsidRPr="004546BF">
              <w:rPr>
                <w:rFonts w:asciiTheme="minorHAnsi" w:hAnsiTheme="minorHAnsi" w:cstheme="minorHAnsi"/>
                <w:color w:val="201F1E"/>
                <w:sz w:val="21"/>
                <w:szCs w:val="20"/>
                <w:lang w:eastAsia="en-GB"/>
              </w:rPr>
              <w:t>Summary of agency involvement - how and why events occurred, information that was shared, the decisions that were made, and the actions that were taken or not taken</w:t>
            </w:r>
          </w:p>
        </w:tc>
        <w:tc>
          <w:tcPr>
            <w:tcW w:w="6300" w:type="dxa"/>
            <w:tcBorders>
              <w:top w:val="single" w:sz="4" w:space="0" w:color="auto"/>
              <w:left w:val="single" w:sz="4" w:space="0" w:color="auto"/>
              <w:bottom w:val="single" w:sz="4" w:space="0" w:color="auto"/>
              <w:right w:val="single" w:sz="4" w:space="0" w:color="auto"/>
            </w:tcBorders>
          </w:tcPr>
          <w:p w14:paraId="3608DE93" w14:textId="77777777" w:rsidR="00B26758" w:rsidRPr="004546BF" w:rsidRDefault="00B26758">
            <w:pPr>
              <w:rPr>
                <w:rFonts w:asciiTheme="minorHAnsi" w:hAnsiTheme="minorHAnsi" w:cstheme="minorHAnsi"/>
                <w:b/>
                <w:sz w:val="24"/>
                <w:szCs w:val="24"/>
                <w:highlight w:val="yellow"/>
              </w:rPr>
            </w:pPr>
          </w:p>
          <w:p w14:paraId="0D4F7077" w14:textId="77777777" w:rsidR="00B26758" w:rsidRPr="004546BF" w:rsidRDefault="00B26758">
            <w:pPr>
              <w:rPr>
                <w:rFonts w:asciiTheme="minorHAnsi" w:hAnsiTheme="minorHAnsi" w:cstheme="minorHAnsi"/>
                <w:b/>
                <w:highlight w:val="yellow"/>
              </w:rPr>
            </w:pPr>
          </w:p>
          <w:p w14:paraId="3B9A4E83" w14:textId="77777777" w:rsidR="00B26758" w:rsidRPr="004546BF" w:rsidRDefault="00B26758">
            <w:pPr>
              <w:rPr>
                <w:rFonts w:asciiTheme="minorHAnsi" w:hAnsiTheme="minorHAnsi" w:cstheme="minorHAnsi"/>
                <w:b/>
                <w:highlight w:val="yellow"/>
              </w:rPr>
            </w:pPr>
          </w:p>
          <w:p w14:paraId="29C2C3CB" w14:textId="77777777" w:rsidR="00B26758" w:rsidRPr="004546BF" w:rsidRDefault="00B26758">
            <w:pPr>
              <w:rPr>
                <w:rFonts w:asciiTheme="minorHAnsi" w:hAnsiTheme="minorHAnsi" w:cstheme="minorHAnsi"/>
                <w:b/>
                <w:highlight w:val="yellow"/>
              </w:rPr>
            </w:pPr>
          </w:p>
          <w:p w14:paraId="2FDE122C" w14:textId="77777777" w:rsidR="00B26758" w:rsidRPr="004546BF" w:rsidRDefault="00B26758">
            <w:pPr>
              <w:rPr>
                <w:rFonts w:asciiTheme="minorHAnsi" w:hAnsiTheme="minorHAnsi" w:cstheme="minorHAnsi"/>
                <w:b/>
                <w:highlight w:val="yellow"/>
              </w:rPr>
            </w:pPr>
          </w:p>
          <w:p w14:paraId="756BEA23" w14:textId="77777777" w:rsidR="00B26758" w:rsidRPr="004546BF" w:rsidRDefault="00B26758">
            <w:pPr>
              <w:rPr>
                <w:rFonts w:asciiTheme="minorHAnsi" w:hAnsiTheme="minorHAnsi" w:cstheme="minorHAnsi"/>
                <w:b/>
                <w:highlight w:val="yellow"/>
              </w:rPr>
            </w:pPr>
          </w:p>
          <w:p w14:paraId="48023DD8" w14:textId="77777777" w:rsidR="00B26758" w:rsidRPr="004546BF" w:rsidRDefault="00B26758">
            <w:pPr>
              <w:rPr>
                <w:rFonts w:asciiTheme="minorHAnsi" w:hAnsiTheme="minorHAnsi" w:cstheme="minorHAnsi"/>
                <w:b/>
                <w:highlight w:val="yellow"/>
              </w:rPr>
            </w:pPr>
          </w:p>
        </w:tc>
      </w:tr>
      <w:tr w:rsidR="00B26758" w:rsidRPr="004546BF" w14:paraId="4A2F6F75" w14:textId="77777777" w:rsidTr="00B26758">
        <w:trPr>
          <w:trHeight w:val="269"/>
        </w:trPr>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ACE9C" w14:textId="77777777" w:rsidR="00B26758" w:rsidRPr="004546BF" w:rsidRDefault="00B26758">
            <w:pPr>
              <w:pStyle w:val="xmsonormal"/>
              <w:shd w:val="clear" w:color="auto" w:fill="FFFFFF"/>
              <w:rPr>
                <w:rFonts w:asciiTheme="minorHAnsi" w:hAnsiTheme="minorHAnsi" w:cstheme="minorHAnsi"/>
                <w:color w:val="201F1E"/>
                <w:sz w:val="21"/>
                <w:szCs w:val="20"/>
                <w:lang w:eastAsia="en-GB"/>
              </w:rPr>
            </w:pPr>
            <w:r w:rsidRPr="004546BF">
              <w:rPr>
                <w:rFonts w:asciiTheme="minorHAnsi" w:hAnsiTheme="minorHAnsi" w:cstheme="minorHAnsi"/>
                <w:color w:val="201F1E"/>
                <w:sz w:val="21"/>
                <w:szCs w:val="20"/>
                <w:lang w:eastAsia="en-GB"/>
              </w:rPr>
              <w:t>Consider whether different decisions or actions may have led to a different course of events. Highlight any examples of good practice</w:t>
            </w:r>
          </w:p>
        </w:tc>
        <w:tc>
          <w:tcPr>
            <w:tcW w:w="6300" w:type="dxa"/>
            <w:tcBorders>
              <w:top w:val="single" w:sz="4" w:space="0" w:color="auto"/>
              <w:left w:val="single" w:sz="4" w:space="0" w:color="auto"/>
              <w:bottom w:val="single" w:sz="4" w:space="0" w:color="auto"/>
              <w:right w:val="single" w:sz="4" w:space="0" w:color="auto"/>
            </w:tcBorders>
          </w:tcPr>
          <w:p w14:paraId="5BF513A8" w14:textId="77777777" w:rsidR="00B26758" w:rsidRPr="004546BF" w:rsidRDefault="00B26758">
            <w:pPr>
              <w:rPr>
                <w:rFonts w:asciiTheme="minorHAnsi" w:hAnsiTheme="minorHAnsi" w:cstheme="minorHAnsi"/>
                <w:b/>
                <w:sz w:val="24"/>
                <w:szCs w:val="24"/>
                <w:highlight w:val="yellow"/>
              </w:rPr>
            </w:pPr>
          </w:p>
          <w:p w14:paraId="63FFFDD4" w14:textId="77777777" w:rsidR="00B26758" w:rsidRPr="004546BF" w:rsidRDefault="00B26758">
            <w:pPr>
              <w:rPr>
                <w:rFonts w:asciiTheme="minorHAnsi" w:hAnsiTheme="minorHAnsi" w:cstheme="minorHAnsi"/>
                <w:b/>
                <w:highlight w:val="yellow"/>
              </w:rPr>
            </w:pPr>
          </w:p>
          <w:p w14:paraId="6EB99A22" w14:textId="77777777" w:rsidR="00B26758" w:rsidRPr="004546BF" w:rsidRDefault="00B26758">
            <w:pPr>
              <w:rPr>
                <w:rFonts w:asciiTheme="minorHAnsi" w:hAnsiTheme="minorHAnsi" w:cstheme="minorHAnsi"/>
                <w:b/>
                <w:highlight w:val="yellow"/>
              </w:rPr>
            </w:pPr>
          </w:p>
          <w:p w14:paraId="615B0EAC" w14:textId="77777777" w:rsidR="00B26758" w:rsidRPr="004546BF" w:rsidRDefault="00B26758">
            <w:pPr>
              <w:rPr>
                <w:rFonts w:asciiTheme="minorHAnsi" w:hAnsiTheme="minorHAnsi" w:cstheme="minorHAnsi"/>
                <w:b/>
                <w:highlight w:val="yellow"/>
              </w:rPr>
            </w:pPr>
          </w:p>
          <w:p w14:paraId="7D4ED44B" w14:textId="77777777" w:rsidR="00B26758" w:rsidRPr="004546BF" w:rsidRDefault="00B26758">
            <w:pPr>
              <w:rPr>
                <w:rFonts w:asciiTheme="minorHAnsi" w:hAnsiTheme="minorHAnsi" w:cstheme="minorHAnsi"/>
                <w:b/>
                <w:highlight w:val="yellow"/>
              </w:rPr>
            </w:pPr>
          </w:p>
          <w:p w14:paraId="54332C18" w14:textId="77777777" w:rsidR="00B26758" w:rsidRPr="004546BF" w:rsidRDefault="00B26758">
            <w:pPr>
              <w:rPr>
                <w:rFonts w:asciiTheme="minorHAnsi" w:hAnsiTheme="minorHAnsi" w:cstheme="minorHAnsi"/>
                <w:b/>
                <w:highlight w:val="yellow"/>
              </w:rPr>
            </w:pPr>
          </w:p>
        </w:tc>
      </w:tr>
      <w:tr w:rsidR="00B26758" w:rsidRPr="004546BF" w14:paraId="04598C91" w14:textId="77777777" w:rsidTr="00B26758">
        <w:trPr>
          <w:trHeight w:val="269"/>
        </w:trPr>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D3B412" w14:textId="77777777" w:rsidR="00B26758" w:rsidRPr="004546BF" w:rsidRDefault="00B26758">
            <w:pPr>
              <w:pStyle w:val="xmsonormal"/>
              <w:shd w:val="clear" w:color="auto" w:fill="FFFFFF"/>
              <w:rPr>
                <w:rFonts w:asciiTheme="minorHAnsi" w:hAnsiTheme="minorHAnsi" w:cstheme="minorHAnsi"/>
                <w:color w:val="201F1E"/>
                <w:sz w:val="21"/>
                <w:szCs w:val="20"/>
                <w:lang w:eastAsia="en-GB"/>
              </w:rPr>
            </w:pPr>
            <w:r w:rsidRPr="004546BF">
              <w:rPr>
                <w:rFonts w:asciiTheme="minorHAnsi" w:hAnsiTheme="minorHAnsi" w:cstheme="minorHAnsi"/>
                <w:color w:val="201F1E"/>
                <w:sz w:val="21"/>
                <w:szCs w:val="20"/>
                <w:lang w:eastAsia="en-GB"/>
              </w:rPr>
              <w:t xml:space="preserve">Regardless of contact, analyse agency capacity to manage the following issues arising from this case – </w:t>
            </w:r>
            <w:r w:rsidRPr="004546BF">
              <w:rPr>
                <w:rFonts w:asciiTheme="minorHAnsi" w:eastAsiaTheme="minorEastAsia" w:hAnsiTheme="minorHAnsi" w:cstheme="minorHAnsi"/>
                <w:b/>
                <w:bCs/>
                <w:i/>
                <w:iCs/>
                <w:color w:val="000000" w:themeColor="text1"/>
                <w:u w:val="single"/>
              </w:rPr>
              <w:t xml:space="preserve">Please answer in reference to the key lines of enquiry included in the Terms of Reference </w:t>
            </w:r>
          </w:p>
        </w:tc>
        <w:tc>
          <w:tcPr>
            <w:tcW w:w="6300" w:type="dxa"/>
            <w:tcBorders>
              <w:top w:val="single" w:sz="4" w:space="0" w:color="auto"/>
              <w:left w:val="single" w:sz="4" w:space="0" w:color="auto"/>
              <w:bottom w:val="single" w:sz="4" w:space="0" w:color="auto"/>
              <w:right w:val="single" w:sz="4" w:space="0" w:color="auto"/>
            </w:tcBorders>
          </w:tcPr>
          <w:p w14:paraId="0CAFE4D8" w14:textId="77777777" w:rsidR="00B26758" w:rsidRPr="004546BF" w:rsidRDefault="00B26758">
            <w:pPr>
              <w:rPr>
                <w:rFonts w:asciiTheme="minorHAnsi" w:hAnsiTheme="minorHAnsi" w:cstheme="minorHAnsi"/>
                <w:b/>
                <w:sz w:val="24"/>
                <w:szCs w:val="24"/>
                <w:highlight w:val="yellow"/>
              </w:rPr>
            </w:pPr>
          </w:p>
          <w:p w14:paraId="52EADED3" w14:textId="77777777" w:rsidR="00B26758" w:rsidRPr="004546BF" w:rsidRDefault="00B26758">
            <w:pPr>
              <w:rPr>
                <w:rFonts w:asciiTheme="minorHAnsi" w:hAnsiTheme="minorHAnsi" w:cstheme="minorHAnsi"/>
                <w:b/>
                <w:highlight w:val="yellow"/>
              </w:rPr>
            </w:pPr>
          </w:p>
          <w:p w14:paraId="177332E0" w14:textId="77777777" w:rsidR="00B26758" w:rsidRPr="004546BF" w:rsidRDefault="00B26758">
            <w:pPr>
              <w:rPr>
                <w:rFonts w:asciiTheme="minorHAnsi" w:hAnsiTheme="minorHAnsi" w:cstheme="minorHAnsi"/>
                <w:b/>
                <w:highlight w:val="yellow"/>
              </w:rPr>
            </w:pPr>
          </w:p>
          <w:p w14:paraId="39737645" w14:textId="77777777" w:rsidR="00B26758" w:rsidRPr="004546BF" w:rsidRDefault="00B26758">
            <w:pPr>
              <w:rPr>
                <w:rFonts w:asciiTheme="minorHAnsi" w:hAnsiTheme="minorHAnsi" w:cstheme="minorHAnsi"/>
                <w:b/>
                <w:highlight w:val="yellow"/>
              </w:rPr>
            </w:pPr>
          </w:p>
          <w:p w14:paraId="1D8D0611" w14:textId="77777777" w:rsidR="00B26758" w:rsidRPr="004546BF" w:rsidRDefault="00B26758">
            <w:pPr>
              <w:rPr>
                <w:rFonts w:asciiTheme="minorHAnsi" w:hAnsiTheme="minorHAnsi" w:cstheme="minorHAnsi"/>
                <w:b/>
                <w:highlight w:val="yellow"/>
              </w:rPr>
            </w:pPr>
          </w:p>
          <w:p w14:paraId="462E7B37" w14:textId="77777777" w:rsidR="00B26758" w:rsidRPr="004546BF" w:rsidRDefault="00B26758">
            <w:pPr>
              <w:rPr>
                <w:rFonts w:asciiTheme="minorHAnsi" w:hAnsiTheme="minorHAnsi" w:cstheme="minorHAnsi"/>
                <w:b/>
                <w:highlight w:val="yellow"/>
              </w:rPr>
            </w:pPr>
          </w:p>
          <w:p w14:paraId="0039B9F0" w14:textId="77777777" w:rsidR="00B26758" w:rsidRPr="004546BF" w:rsidRDefault="00B26758">
            <w:pPr>
              <w:rPr>
                <w:rFonts w:asciiTheme="minorHAnsi" w:hAnsiTheme="minorHAnsi" w:cstheme="minorHAnsi"/>
                <w:b/>
                <w:highlight w:val="yellow"/>
              </w:rPr>
            </w:pPr>
          </w:p>
          <w:p w14:paraId="419ECE35" w14:textId="77777777" w:rsidR="00B26758" w:rsidRPr="004546BF" w:rsidRDefault="00B26758">
            <w:pPr>
              <w:rPr>
                <w:rFonts w:asciiTheme="minorHAnsi" w:hAnsiTheme="minorHAnsi" w:cstheme="minorHAnsi"/>
                <w:b/>
                <w:highlight w:val="yellow"/>
              </w:rPr>
            </w:pPr>
          </w:p>
        </w:tc>
      </w:tr>
      <w:tr w:rsidR="00B26758" w:rsidRPr="004546BF" w14:paraId="7B107C77" w14:textId="77777777" w:rsidTr="00B26758">
        <w:trPr>
          <w:trHeight w:val="269"/>
        </w:trPr>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725935" w14:textId="77777777" w:rsidR="00B26758" w:rsidRPr="004546BF" w:rsidRDefault="00B26758">
            <w:pPr>
              <w:pStyle w:val="xmsonormal"/>
              <w:shd w:val="clear" w:color="auto" w:fill="FFFFFF" w:themeFill="background1"/>
              <w:rPr>
                <w:rFonts w:asciiTheme="minorHAnsi" w:hAnsiTheme="minorHAnsi" w:cstheme="minorHAnsi"/>
                <w:color w:val="201F1E"/>
                <w:sz w:val="21"/>
                <w:szCs w:val="21"/>
                <w:lang w:eastAsia="en-GB"/>
              </w:rPr>
            </w:pPr>
            <w:r w:rsidRPr="004546BF">
              <w:rPr>
                <w:rFonts w:asciiTheme="minorHAnsi" w:hAnsiTheme="minorHAnsi" w:cstheme="minorHAnsi"/>
                <w:color w:val="201F1E"/>
                <w:sz w:val="21"/>
                <w:szCs w:val="21"/>
                <w:lang w:eastAsia="en-GB"/>
              </w:rPr>
              <w:t>Summarise changes to agency / pathway since the time period under review</w:t>
            </w:r>
          </w:p>
        </w:tc>
        <w:tc>
          <w:tcPr>
            <w:tcW w:w="6300" w:type="dxa"/>
            <w:tcBorders>
              <w:top w:val="single" w:sz="4" w:space="0" w:color="auto"/>
              <w:left w:val="single" w:sz="4" w:space="0" w:color="auto"/>
              <w:bottom w:val="single" w:sz="4" w:space="0" w:color="auto"/>
              <w:right w:val="single" w:sz="4" w:space="0" w:color="auto"/>
            </w:tcBorders>
          </w:tcPr>
          <w:p w14:paraId="0FD551D9" w14:textId="77777777" w:rsidR="00B26758" w:rsidRPr="004546BF" w:rsidRDefault="00B26758">
            <w:pPr>
              <w:rPr>
                <w:rFonts w:asciiTheme="minorHAnsi" w:hAnsiTheme="minorHAnsi" w:cstheme="minorHAnsi"/>
                <w:b/>
                <w:sz w:val="24"/>
                <w:szCs w:val="24"/>
                <w:highlight w:val="yellow"/>
              </w:rPr>
            </w:pPr>
          </w:p>
          <w:p w14:paraId="05B1B499" w14:textId="77777777" w:rsidR="00B26758" w:rsidRPr="004546BF" w:rsidRDefault="00B26758">
            <w:pPr>
              <w:rPr>
                <w:rFonts w:asciiTheme="minorHAnsi" w:hAnsiTheme="minorHAnsi" w:cstheme="minorHAnsi"/>
                <w:b/>
                <w:highlight w:val="yellow"/>
              </w:rPr>
            </w:pPr>
          </w:p>
          <w:p w14:paraId="0D69FEFE" w14:textId="77777777" w:rsidR="00B26758" w:rsidRPr="004546BF" w:rsidRDefault="00B26758">
            <w:pPr>
              <w:rPr>
                <w:rFonts w:asciiTheme="minorHAnsi" w:hAnsiTheme="minorHAnsi" w:cstheme="minorHAnsi"/>
                <w:b/>
                <w:highlight w:val="yellow"/>
              </w:rPr>
            </w:pPr>
          </w:p>
          <w:p w14:paraId="36680C99" w14:textId="77777777" w:rsidR="00B26758" w:rsidRPr="004546BF" w:rsidRDefault="00B26758">
            <w:pPr>
              <w:rPr>
                <w:rFonts w:asciiTheme="minorHAnsi" w:hAnsiTheme="minorHAnsi" w:cstheme="minorHAnsi"/>
                <w:b/>
                <w:highlight w:val="yellow"/>
              </w:rPr>
            </w:pPr>
          </w:p>
          <w:p w14:paraId="50B81782" w14:textId="77777777" w:rsidR="00B26758" w:rsidRPr="004546BF" w:rsidRDefault="00B26758">
            <w:pPr>
              <w:rPr>
                <w:rFonts w:asciiTheme="minorHAnsi" w:hAnsiTheme="minorHAnsi" w:cstheme="minorHAnsi"/>
                <w:b/>
                <w:highlight w:val="yellow"/>
              </w:rPr>
            </w:pPr>
          </w:p>
          <w:p w14:paraId="416AAC78" w14:textId="77777777" w:rsidR="00B26758" w:rsidRPr="004546BF" w:rsidRDefault="00B26758">
            <w:pPr>
              <w:rPr>
                <w:rFonts w:asciiTheme="minorHAnsi" w:hAnsiTheme="minorHAnsi" w:cstheme="minorHAnsi"/>
                <w:b/>
                <w:highlight w:val="yellow"/>
              </w:rPr>
            </w:pPr>
          </w:p>
          <w:p w14:paraId="3467540E" w14:textId="77777777" w:rsidR="00B26758" w:rsidRPr="004546BF" w:rsidRDefault="00B26758">
            <w:pPr>
              <w:rPr>
                <w:rFonts w:asciiTheme="minorHAnsi" w:hAnsiTheme="minorHAnsi" w:cstheme="minorHAnsi"/>
                <w:b/>
                <w:highlight w:val="yellow"/>
              </w:rPr>
            </w:pPr>
          </w:p>
        </w:tc>
      </w:tr>
      <w:tr w:rsidR="00B26758" w:rsidRPr="004546BF" w14:paraId="7C3D3993" w14:textId="77777777" w:rsidTr="00B26758">
        <w:trPr>
          <w:trHeight w:val="269"/>
        </w:trPr>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83EA33" w14:textId="77777777" w:rsidR="00B26758" w:rsidRPr="004546BF" w:rsidRDefault="00B26758">
            <w:pPr>
              <w:pStyle w:val="xmsonormal"/>
              <w:shd w:val="clear" w:color="auto" w:fill="FFFFFF"/>
              <w:rPr>
                <w:rFonts w:asciiTheme="minorHAnsi" w:hAnsiTheme="minorHAnsi" w:cstheme="minorHAnsi"/>
                <w:color w:val="201F1E"/>
                <w:sz w:val="21"/>
                <w:szCs w:val="20"/>
                <w:lang w:eastAsia="en-GB"/>
              </w:rPr>
            </w:pPr>
            <w:r w:rsidRPr="004546BF">
              <w:rPr>
                <w:rFonts w:asciiTheme="minorHAnsi" w:hAnsiTheme="minorHAnsi" w:cstheme="minorHAnsi"/>
                <w:color w:val="201F1E"/>
                <w:sz w:val="21"/>
                <w:szCs w:val="20"/>
                <w:lang w:eastAsia="en-GB"/>
              </w:rPr>
              <w:t>Any recommendations where appropriate</w:t>
            </w:r>
          </w:p>
        </w:tc>
        <w:tc>
          <w:tcPr>
            <w:tcW w:w="6300" w:type="dxa"/>
            <w:tcBorders>
              <w:top w:val="single" w:sz="4" w:space="0" w:color="auto"/>
              <w:left w:val="single" w:sz="4" w:space="0" w:color="auto"/>
              <w:bottom w:val="single" w:sz="4" w:space="0" w:color="auto"/>
              <w:right w:val="single" w:sz="4" w:space="0" w:color="auto"/>
            </w:tcBorders>
          </w:tcPr>
          <w:p w14:paraId="59BC81DD" w14:textId="77777777" w:rsidR="00B26758" w:rsidRPr="004546BF" w:rsidRDefault="00B26758">
            <w:pPr>
              <w:rPr>
                <w:rFonts w:asciiTheme="minorHAnsi" w:hAnsiTheme="minorHAnsi" w:cstheme="minorHAnsi"/>
                <w:b/>
                <w:sz w:val="24"/>
                <w:szCs w:val="24"/>
                <w:highlight w:val="yellow"/>
              </w:rPr>
            </w:pPr>
          </w:p>
          <w:p w14:paraId="2FCEE53C" w14:textId="77777777" w:rsidR="00B26758" w:rsidRPr="004546BF" w:rsidRDefault="00B26758">
            <w:pPr>
              <w:rPr>
                <w:rFonts w:asciiTheme="minorHAnsi" w:hAnsiTheme="minorHAnsi" w:cstheme="minorHAnsi"/>
                <w:b/>
                <w:highlight w:val="yellow"/>
              </w:rPr>
            </w:pPr>
          </w:p>
          <w:p w14:paraId="2F3D027E" w14:textId="77777777" w:rsidR="00B26758" w:rsidRPr="004546BF" w:rsidRDefault="00B26758">
            <w:pPr>
              <w:rPr>
                <w:rFonts w:asciiTheme="minorHAnsi" w:hAnsiTheme="minorHAnsi" w:cstheme="minorHAnsi"/>
                <w:b/>
                <w:highlight w:val="yellow"/>
              </w:rPr>
            </w:pPr>
          </w:p>
          <w:p w14:paraId="5295717E" w14:textId="77777777" w:rsidR="00B26758" w:rsidRPr="004546BF" w:rsidRDefault="00B26758">
            <w:pPr>
              <w:rPr>
                <w:rFonts w:asciiTheme="minorHAnsi" w:hAnsiTheme="minorHAnsi" w:cstheme="minorHAnsi"/>
                <w:b/>
                <w:highlight w:val="yellow"/>
              </w:rPr>
            </w:pPr>
          </w:p>
          <w:p w14:paraId="4A2FC0D2" w14:textId="77777777" w:rsidR="00B26758" w:rsidRPr="004546BF" w:rsidRDefault="00B26758">
            <w:pPr>
              <w:rPr>
                <w:rFonts w:asciiTheme="minorHAnsi" w:hAnsiTheme="minorHAnsi" w:cstheme="minorHAnsi"/>
                <w:b/>
                <w:highlight w:val="yellow"/>
              </w:rPr>
            </w:pPr>
          </w:p>
          <w:p w14:paraId="25050E29" w14:textId="77777777" w:rsidR="00B26758" w:rsidRPr="004546BF" w:rsidRDefault="00B26758">
            <w:pPr>
              <w:rPr>
                <w:rFonts w:asciiTheme="minorHAnsi" w:hAnsiTheme="minorHAnsi" w:cstheme="minorHAnsi"/>
                <w:b/>
                <w:highlight w:val="yellow"/>
              </w:rPr>
            </w:pPr>
          </w:p>
          <w:p w14:paraId="4DFCF484" w14:textId="77777777" w:rsidR="00B26758" w:rsidRPr="004546BF" w:rsidRDefault="00B26758">
            <w:pPr>
              <w:rPr>
                <w:rFonts w:asciiTheme="minorHAnsi" w:hAnsiTheme="minorHAnsi" w:cstheme="minorHAnsi"/>
                <w:b/>
                <w:highlight w:val="yellow"/>
              </w:rPr>
            </w:pPr>
          </w:p>
        </w:tc>
      </w:tr>
    </w:tbl>
    <w:p w14:paraId="53D6C37F" w14:textId="77777777" w:rsidR="00B26758" w:rsidRPr="004546BF" w:rsidRDefault="00B26758" w:rsidP="00B26758">
      <w:pPr>
        <w:rPr>
          <w:rFonts w:asciiTheme="minorHAnsi" w:hAnsiTheme="minorHAnsi" w:cstheme="minorHAnsi"/>
          <w:lang w:val="en-US" w:eastAsia="en-US"/>
        </w:rPr>
      </w:pPr>
    </w:p>
    <w:p w14:paraId="144192B1" w14:textId="77777777" w:rsidR="00B26758" w:rsidRPr="004546BF" w:rsidRDefault="00B26758" w:rsidP="00B26758">
      <w:pPr>
        <w:rPr>
          <w:rFonts w:asciiTheme="minorHAnsi" w:hAnsiTheme="minorHAnsi" w:cstheme="minorHAnsi"/>
          <w:lang w:val="en-US"/>
        </w:rPr>
      </w:pPr>
    </w:p>
    <w:p w14:paraId="3AD6DB5D" w14:textId="0661A753" w:rsidR="00B26758" w:rsidRPr="004546BF" w:rsidRDefault="00B26758" w:rsidP="004546BF">
      <w:pPr>
        <w:spacing w:after="160" w:line="259" w:lineRule="auto"/>
        <w:rPr>
          <w:rFonts w:asciiTheme="minorHAnsi" w:hAnsiTheme="minorHAnsi" w:cstheme="minorHAnsi"/>
          <w:b/>
          <w:bCs/>
          <w:sz w:val="24"/>
          <w:szCs w:val="24"/>
          <w:lang w:val="en-US"/>
        </w:rPr>
      </w:pPr>
    </w:p>
    <w:sectPr w:rsidR="00B26758" w:rsidRPr="004546BF">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C64018" w14:textId="77777777" w:rsidR="008A4573" w:rsidRDefault="008A4573" w:rsidP="002B6D28">
      <w:r>
        <w:separator/>
      </w:r>
    </w:p>
  </w:endnote>
  <w:endnote w:type="continuationSeparator" w:id="0">
    <w:p w14:paraId="24672067" w14:textId="77777777" w:rsidR="008A4573" w:rsidRDefault="008A4573" w:rsidP="002B6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ZapfDingbat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6409068"/>
      <w:docPartObj>
        <w:docPartGallery w:val="Page Numbers (Bottom of Page)"/>
        <w:docPartUnique/>
      </w:docPartObj>
    </w:sdtPr>
    <w:sdtEndPr>
      <w:rPr>
        <w:rFonts w:asciiTheme="minorHAnsi" w:hAnsiTheme="minorHAnsi" w:cstheme="minorHAnsi"/>
        <w:noProof/>
        <w:sz w:val="20"/>
      </w:rPr>
    </w:sdtEndPr>
    <w:sdtContent>
      <w:p w14:paraId="4EAB2559" w14:textId="13FCDD67" w:rsidR="00103C39" w:rsidRPr="00103C39" w:rsidRDefault="00103C39">
        <w:pPr>
          <w:pStyle w:val="Footer"/>
          <w:jc w:val="center"/>
          <w:rPr>
            <w:rFonts w:asciiTheme="minorHAnsi" w:hAnsiTheme="minorHAnsi" w:cstheme="minorHAnsi"/>
            <w:sz w:val="20"/>
          </w:rPr>
        </w:pPr>
        <w:r w:rsidRPr="00103C39">
          <w:rPr>
            <w:rFonts w:asciiTheme="minorHAnsi" w:hAnsiTheme="minorHAnsi" w:cstheme="minorHAnsi"/>
            <w:sz w:val="20"/>
          </w:rPr>
          <w:fldChar w:fldCharType="begin"/>
        </w:r>
        <w:r w:rsidRPr="00103C39">
          <w:rPr>
            <w:rFonts w:asciiTheme="minorHAnsi" w:hAnsiTheme="minorHAnsi" w:cstheme="minorHAnsi"/>
            <w:sz w:val="20"/>
          </w:rPr>
          <w:instrText xml:space="preserve"> PAGE   \* MERGEFORMAT </w:instrText>
        </w:r>
        <w:r w:rsidRPr="00103C39">
          <w:rPr>
            <w:rFonts w:asciiTheme="minorHAnsi" w:hAnsiTheme="minorHAnsi" w:cstheme="minorHAnsi"/>
            <w:sz w:val="20"/>
          </w:rPr>
          <w:fldChar w:fldCharType="separate"/>
        </w:r>
        <w:r w:rsidRPr="00103C39">
          <w:rPr>
            <w:rFonts w:asciiTheme="minorHAnsi" w:hAnsiTheme="minorHAnsi" w:cstheme="minorHAnsi"/>
            <w:noProof/>
            <w:sz w:val="20"/>
          </w:rPr>
          <w:t>2</w:t>
        </w:r>
        <w:r w:rsidRPr="00103C39">
          <w:rPr>
            <w:rFonts w:asciiTheme="minorHAnsi" w:hAnsiTheme="minorHAnsi" w:cstheme="minorHAnsi"/>
            <w:noProof/>
            <w:sz w:val="20"/>
          </w:rPr>
          <w:fldChar w:fldCharType="end"/>
        </w:r>
      </w:p>
    </w:sdtContent>
  </w:sdt>
  <w:p w14:paraId="78AE86FD" w14:textId="77777777" w:rsidR="00103C39" w:rsidRDefault="00103C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327942"/>
      <w:docPartObj>
        <w:docPartGallery w:val="Page Numbers (Bottom of Page)"/>
        <w:docPartUnique/>
      </w:docPartObj>
    </w:sdtPr>
    <w:sdtEndPr>
      <w:rPr>
        <w:noProof/>
      </w:rPr>
    </w:sdtEndPr>
    <w:sdtContent>
      <w:p w14:paraId="4564D0FE" w14:textId="24964120" w:rsidR="00B26758" w:rsidRDefault="00B267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ABDDDF" w14:textId="77777777" w:rsidR="00B26758" w:rsidRDefault="00B267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F1253" w14:textId="77777777" w:rsidR="008A4573" w:rsidRDefault="008A4573" w:rsidP="002B6D28">
      <w:r>
        <w:separator/>
      </w:r>
    </w:p>
  </w:footnote>
  <w:footnote w:type="continuationSeparator" w:id="0">
    <w:p w14:paraId="227C3326" w14:textId="77777777" w:rsidR="008A4573" w:rsidRDefault="008A4573" w:rsidP="002B6D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32210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E5B87C58"/>
    <w:lvl w:ilvl="0">
      <w:start w:val="1"/>
      <w:numFmt w:val="decimal"/>
      <w:pStyle w:val="ListNumber"/>
      <w:lvlText w:val="%1."/>
      <w:lvlJc w:val="left"/>
      <w:pPr>
        <w:tabs>
          <w:tab w:val="num" w:pos="360"/>
        </w:tabs>
        <w:ind w:left="360" w:hanging="360"/>
      </w:pPr>
    </w:lvl>
  </w:abstractNum>
  <w:abstractNum w:abstractNumId="2" w15:restartNumberingAfterBreak="0">
    <w:nsid w:val="0077784C"/>
    <w:multiLevelType w:val="hybridMultilevel"/>
    <w:tmpl w:val="96ACE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B123F7"/>
    <w:multiLevelType w:val="multilevel"/>
    <w:tmpl w:val="F5BA8A0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028F5291"/>
    <w:multiLevelType w:val="multilevel"/>
    <w:tmpl w:val="0E6EFBA0"/>
    <w:styleLink w:val="StyleNumbered"/>
    <w:lvl w:ilvl="0">
      <w:start w:val="1"/>
      <w:numFmt w:val="decimal"/>
      <w:lvlText w:val="%1."/>
      <w:lvlJc w:val="left"/>
      <w:pPr>
        <w:tabs>
          <w:tab w:val="num" w:pos="720"/>
        </w:tabs>
        <w:ind w:left="720" w:hanging="720"/>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0690642A"/>
    <w:multiLevelType w:val="hybridMultilevel"/>
    <w:tmpl w:val="B1AEE56C"/>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6" w15:restartNumberingAfterBreak="0">
    <w:nsid w:val="08681BEE"/>
    <w:multiLevelType w:val="hybridMultilevel"/>
    <w:tmpl w:val="3DEAB758"/>
    <w:lvl w:ilvl="0" w:tplc="08090001">
      <w:start w:val="1"/>
      <w:numFmt w:val="bullet"/>
      <w:lvlText w:val=""/>
      <w:lvlJc w:val="left"/>
      <w:pPr>
        <w:tabs>
          <w:tab w:val="num" w:pos="1620"/>
        </w:tabs>
        <w:ind w:left="1620" w:hanging="360"/>
      </w:pPr>
      <w:rPr>
        <w:rFonts w:ascii="Symbol" w:hAnsi="Symbol" w:cs="Times New Roman" w:hint="default"/>
      </w:rPr>
    </w:lvl>
    <w:lvl w:ilvl="1" w:tplc="08090003">
      <w:start w:val="1"/>
      <w:numFmt w:val="bullet"/>
      <w:lvlText w:val="o"/>
      <w:lvlJc w:val="left"/>
      <w:pPr>
        <w:tabs>
          <w:tab w:val="num" w:pos="2340"/>
        </w:tabs>
        <w:ind w:left="2340" w:hanging="360"/>
      </w:pPr>
      <w:rPr>
        <w:rFonts w:ascii="Courier New" w:hAnsi="Courier New" w:cs="Courier New" w:hint="default"/>
      </w:rPr>
    </w:lvl>
    <w:lvl w:ilvl="2" w:tplc="08090005">
      <w:start w:val="1"/>
      <w:numFmt w:val="bullet"/>
      <w:lvlText w:val=""/>
      <w:lvlJc w:val="left"/>
      <w:pPr>
        <w:tabs>
          <w:tab w:val="num" w:pos="3060"/>
        </w:tabs>
        <w:ind w:left="3060" w:hanging="360"/>
      </w:pPr>
      <w:rPr>
        <w:rFonts w:ascii="Wingdings" w:hAnsi="Wingdings" w:cs="Times New Roman" w:hint="default"/>
      </w:rPr>
    </w:lvl>
    <w:lvl w:ilvl="3" w:tplc="08090001">
      <w:start w:val="1"/>
      <w:numFmt w:val="bullet"/>
      <w:lvlText w:val=""/>
      <w:lvlJc w:val="left"/>
      <w:pPr>
        <w:tabs>
          <w:tab w:val="num" w:pos="3780"/>
        </w:tabs>
        <w:ind w:left="3780" w:hanging="360"/>
      </w:pPr>
      <w:rPr>
        <w:rFonts w:ascii="Symbol" w:hAnsi="Symbol" w:cs="Times New Roman" w:hint="default"/>
      </w:rPr>
    </w:lvl>
    <w:lvl w:ilvl="4" w:tplc="08090003">
      <w:start w:val="1"/>
      <w:numFmt w:val="bullet"/>
      <w:lvlText w:val="o"/>
      <w:lvlJc w:val="left"/>
      <w:pPr>
        <w:tabs>
          <w:tab w:val="num" w:pos="4500"/>
        </w:tabs>
        <w:ind w:left="4500" w:hanging="360"/>
      </w:pPr>
      <w:rPr>
        <w:rFonts w:ascii="Courier New" w:hAnsi="Courier New" w:cs="Courier New" w:hint="default"/>
      </w:rPr>
    </w:lvl>
    <w:lvl w:ilvl="5" w:tplc="08090005">
      <w:start w:val="1"/>
      <w:numFmt w:val="bullet"/>
      <w:lvlText w:val=""/>
      <w:lvlJc w:val="left"/>
      <w:pPr>
        <w:tabs>
          <w:tab w:val="num" w:pos="5220"/>
        </w:tabs>
        <w:ind w:left="5220" w:hanging="360"/>
      </w:pPr>
      <w:rPr>
        <w:rFonts w:ascii="Wingdings" w:hAnsi="Wingdings" w:cs="Times New Roman" w:hint="default"/>
      </w:rPr>
    </w:lvl>
    <w:lvl w:ilvl="6" w:tplc="08090001">
      <w:start w:val="1"/>
      <w:numFmt w:val="bullet"/>
      <w:lvlText w:val=""/>
      <w:lvlJc w:val="left"/>
      <w:pPr>
        <w:tabs>
          <w:tab w:val="num" w:pos="5940"/>
        </w:tabs>
        <w:ind w:left="5940" w:hanging="360"/>
      </w:pPr>
      <w:rPr>
        <w:rFonts w:ascii="Symbol" w:hAnsi="Symbol" w:cs="Times New Roman" w:hint="default"/>
      </w:rPr>
    </w:lvl>
    <w:lvl w:ilvl="7" w:tplc="08090003">
      <w:start w:val="1"/>
      <w:numFmt w:val="bullet"/>
      <w:lvlText w:val="o"/>
      <w:lvlJc w:val="left"/>
      <w:pPr>
        <w:tabs>
          <w:tab w:val="num" w:pos="6660"/>
        </w:tabs>
        <w:ind w:left="6660" w:hanging="360"/>
      </w:pPr>
      <w:rPr>
        <w:rFonts w:ascii="Courier New" w:hAnsi="Courier New" w:cs="Courier New" w:hint="default"/>
      </w:rPr>
    </w:lvl>
    <w:lvl w:ilvl="8" w:tplc="08090005">
      <w:start w:val="1"/>
      <w:numFmt w:val="bullet"/>
      <w:lvlText w:val=""/>
      <w:lvlJc w:val="left"/>
      <w:pPr>
        <w:tabs>
          <w:tab w:val="num" w:pos="7380"/>
        </w:tabs>
        <w:ind w:left="7380" w:hanging="360"/>
      </w:pPr>
      <w:rPr>
        <w:rFonts w:ascii="Wingdings" w:hAnsi="Wingdings" w:cs="Times New Roman" w:hint="default"/>
      </w:rPr>
    </w:lvl>
  </w:abstractNum>
  <w:abstractNum w:abstractNumId="7" w15:restartNumberingAfterBreak="0">
    <w:nsid w:val="0B53121F"/>
    <w:multiLevelType w:val="hybridMultilevel"/>
    <w:tmpl w:val="DFDCB3A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8" w15:restartNumberingAfterBreak="0">
    <w:nsid w:val="0B6E1E2B"/>
    <w:multiLevelType w:val="multilevel"/>
    <w:tmpl w:val="0809001F"/>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BD0514C"/>
    <w:multiLevelType w:val="hybridMultilevel"/>
    <w:tmpl w:val="29E47062"/>
    <w:lvl w:ilvl="0" w:tplc="8056E642">
      <w:start w:val="1"/>
      <w:numFmt w:val="lowerLetter"/>
      <w:pStyle w:val="List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0E83777F"/>
    <w:multiLevelType w:val="hybridMultilevel"/>
    <w:tmpl w:val="961651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906566"/>
    <w:multiLevelType w:val="hybridMultilevel"/>
    <w:tmpl w:val="8AF42FA0"/>
    <w:lvl w:ilvl="0" w:tplc="08090001">
      <w:start w:val="1"/>
      <w:numFmt w:val="bullet"/>
      <w:lvlText w:val=""/>
      <w:lvlJc w:val="left"/>
      <w:pPr>
        <w:tabs>
          <w:tab w:val="num" w:pos="1440"/>
        </w:tabs>
        <w:ind w:left="1440" w:hanging="360"/>
      </w:pPr>
      <w:rPr>
        <w:rFonts w:ascii="Symbol" w:hAnsi="Symbol" w:cs="Times New Roman"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cs="Times New Roman" w:hint="default"/>
      </w:rPr>
    </w:lvl>
    <w:lvl w:ilvl="3" w:tplc="08090001">
      <w:start w:val="1"/>
      <w:numFmt w:val="bullet"/>
      <w:lvlText w:val=""/>
      <w:lvlJc w:val="left"/>
      <w:pPr>
        <w:tabs>
          <w:tab w:val="num" w:pos="3600"/>
        </w:tabs>
        <w:ind w:left="3600" w:hanging="360"/>
      </w:pPr>
      <w:rPr>
        <w:rFonts w:ascii="Symbol" w:hAnsi="Symbol" w:cs="Times New Roman"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cs="Times New Roman" w:hint="default"/>
      </w:rPr>
    </w:lvl>
    <w:lvl w:ilvl="6" w:tplc="08090001">
      <w:start w:val="1"/>
      <w:numFmt w:val="bullet"/>
      <w:lvlText w:val=""/>
      <w:lvlJc w:val="left"/>
      <w:pPr>
        <w:tabs>
          <w:tab w:val="num" w:pos="5760"/>
        </w:tabs>
        <w:ind w:left="5760" w:hanging="360"/>
      </w:pPr>
      <w:rPr>
        <w:rFonts w:ascii="Symbol" w:hAnsi="Symbol" w:cs="Times New Roman"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cs="Times New Roman" w:hint="default"/>
      </w:rPr>
    </w:lvl>
  </w:abstractNum>
  <w:abstractNum w:abstractNumId="12" w15:restartNumberingAfterBreak="0">
    <w:nsid w:val="119F2E37"/>
    <w:multiLevelType w:val="multilevel"/>
    <w:tmpl w:val="4BAE9F26"/>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3" w15:restartNumberingAfterBreak="0">
    <w:nsid w:val="11EC454A"/>
    <w:multiLevelType w:val="hybridMultilevel"/>
    <w:tmpl w:val="94B8E81A"/>
    <w:lvl w:ilvl="0" w:tplc="04AA530E">
      <w:start w:val="15"/>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 w15:restartNumberingAfterBreak="0">
    <w:nsid w:val="16EE65E9"/>
    <w:multiLevelType w:val="hybridMultilevel"/>
    <w:tmpl w:val="EEA4CF28"/>
    <w:lvl w:ilvl="0" w:tplc="04090001">
      <w:start w:val="1"/>
      <w:numFmt w:val="bullet"/>
      <w:lvlText w:val=""/>
      <w:lvlJc w:val="left"/>
      <w:pPr>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874725"/>
    <w:multiLevelType w:val="hybridMultilevel"/>
    <w:tmpl w:val="4AE6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7E1AC0"/>
    <w:multiLevelType w:val="hybridMultilevel"/>
    <w:tmpl w:val="CA5E3214"/>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7" w15:restartNumberingAfterBreak="0">
    <w:nsid w:val="1B780406"/>
    <w:multiLevelType w:val="hybridMultilevel"/>
    <w:tmpl w:val="F2A425DA"/>
    <w:lvl w:ilvl="0" w:tplc="04090005">
      <w:start w:val="1"/>
      <w:numFmt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1F761DEC"/>
    <w:multiLevelType w:val="hybridMultilevel"/>
    <w:tmpl w:val="26F25F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FB7FAB"/>
    <w:multiLevelType w:val="multilevel"/>
    <w:tmpl w:val="9F063808"/>
    <w:lvl w:ilvl="0">
      <w:start w:val="1"/>
      <w:numFmt w:val="bullet"/>
      <w:lvlText w:val=""/>
      <w:lvlJc w:val="left"/>
      <w:pPr>
        <w:tabs>
          <w:tab w:val="num" w:pos="360"/>
        </w:tabs>
        <w:ind w:left="360" w:hanging="360"/>
      </w:pPr>
      <w:rPr>
        <w:rFonts w:ascii="Symbol" w:hAnsi="Symbol" w:hint="default"/>
        <w:b w:val="0"/>
      </w:rPr>
    </w:lvl>
    <w:lvl w:ilvl="1">
      <w:start w:val="1"/>
      <w:numFmt w:val="bullet"/>
      <w:lvlText w:val=""/>
      <w:lvlJc w:val="left"/>
      <w:pPr>
        <w:tabs>
          <w:tab w:val="num" w:pos="360"/>
        </w:tabs>
        <w:ind w:left="360" w:hanging="360"/>
      </w:pPr>
      <w:rPr>
        <w:rFonts w:ascii="Symbol" w:hAnsi="Symbol" w:hint="default"/>
        <w:b w:val="0"/>
      </w:rPr>
    </w:lvl>
    <w:lvl w:ilvl="2">
      <w:start w:val="1"/>
      <w:numFmt w:val="upperLetter"/>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0" w15:restartNumberingAfterBreak="0">
    <w:nsid w:val="21056709"/>
    <w:multiLevelType w:val="multilevel"/>
    <w:tmpl w:val="0809001F"/>
    <w:lvl w:ilvl="0">
      <w:start w:val="1"/>
      <w:numFmt w:val="decimal"/>
      <w:lvlText w:val="%1."/>
      <w:lvlJc w:val="left"/>
      <w:pPr>
        <w:ind w:left="900" w:hanging="360"/>
      </w:pPr>
    </w:lvl>
    <w:lvl w:ilvl="1">
      <w:start w:val="1"/>
      <w:numFmt w:val="decimal"/>
      <w:lvlText w:val="%1.%2."/>
      <w:lvlJc w:val="left"/>
      <w:pPr>
        <w:ind w:left="1332" w:hanging="432"/>
      </w:pPr>
    </w:lvl>
    <w:lvl w:ilvl="2">
      <w:start w:val="1"/>
      <w:numFmt w:val="decimal"/>
      <w:lvlText w:val="%1.%2.%3."/>
      <w:lvlJc w:val="left"/>
      <w:pPr>
        <w:ind w:left="1764" w:hanging="504"/>
      </w:pPr>
    </w:lvl>
    <w:lvl w:ilvl="3">
      <w:start w:val="1"/>
      <w:numFmt w:val="decimal"/>
      <w:lvlText w:val="%1.%2.%3.%4."/>
      <w:lvlJc w:val="left"/>
      <w:pPr>
        <w:ind w:left="2268" w:hanging="648"/>
      </w:pPr>
    </w:lvl>
    <w:lvl w:ilvl="4">
      <w:start w:val="1"/>
      <w:numFmt w:val="decimal"/>
      <w:lvlText w:val="%1.%2.%3.%4.%5."/>
      <w:lvlJc w:val="left"/>
      <w:pPr>
        <w:ind w:left="2772" w:hanging="792"/>
      </w:pPr>
    </w:lvl>
    <w:lvl w:ilvl="5">
      <w:start w:val="1"/>
      <w:numFmt w:val="decimal"/>
      <w:lvlText w:val="%1.%2.%3.%4.%5.%6."/>
      <w:lvlJc w:val="left"/>
      <w:pPr>
        <w:ind w:left="3276" w:hanging="936"/>
      </w:pPr>
    </w:lvl>
    <w:lvl w:ilvl="6">
      <w:start w:val="1"/>
      <w:numFmt w:val="decimal"/>
      <w:lvlText w:val="%1.%2.%3.%4.%5.%6.%7."/>
      <w:lvlJc w:val="left"/>
      <w:pPr>
        <w:ind w:left="3780" w:hanging="1080"/>
      </w:pPr>
    </w:lvl>
    <w:lvl w:ilvl="7">
      <w:start w:val="1"/>
      <w:numFmt w:val="decimal"/>
      <w:lvlText w:val="%1.%2.%3.%4.%5.%6.%7.%8."/>
      <w:lvlJc w:val="left"/>
      <w:pPr>
        <w:ind w:left="4284" w:hanging="1224"/>
      </w:pPr>
    </w:lvl>
    <w:lvl w:ilvl="8">
      <w:start w:val="1"/>
      <w:numFmt w:val="decimal"/>
      <w:lvlText w:val="%1.%2.%3.%4.%5.%6.%7.%8.%9."/>
      <w:lvlJc w:val="left"/>
      <w:pPr>
        <w:ind w:left="4860" w:hanging="1440"/>
      </w:pPr>
    </w:lvl>
  </w:abstractNum>
  <w:abstractNum w:abstractNumId="21" w15:restartNumberingAfterBreak="0">
    <w:nsid w:val="23AC3B5C"/>
    <w:multiLevelType w:val="multilevel"/>
    <w:tmpl w:val="9F063808"/>
    <w:lvl w:ilvl="0">
      <w:start w:val="1"/>
      <w:numFmt w:val="bullet"/>
      <w:lvlText w:val=""/>
      <w:lvlJc w:val="left"/>
      <w:pPr>
        <w:tabs>
          <w:tab w:val="num" w:pos="360"/>
        </w:tabs>
        <w:ind w:left="360" w:hanging="360"/>
      </w:pPr>
      <w:rPr>
        <w:rFonts w:ascii="Symbol" w:hAnsi="Symbol" w:hint="default"/>
        <w:b w:val="0"/>
      </w:rPr>
    </w:lvl>
    <w:lvl w:ilvl="1">
      <w:start w:val="1"/>
      <w:numFmt w:val="bullet"/>
      <w:lvlText w:val=""/>
      <w:lvlJc w:val="left"/>
      <w:pPr>
        <w:tabs>
          <w:tab w:val="num" w:pos="360"/>
        </w:tabs>
        <w:ind w:left="360" w:hanging="360"/>
      </w:pPr>
      <w:rPr>
        <w:rFonts w:ascii="Symbol" w:hAnsi="Symbol" w:hint="default"/>
        <w:b w:val="0"/>
      </w:rPr>
    </w:lvl>
    <w:lvl w:ilvl="2">
      <w:start w:val="1"/>
      <w:numFmt w:val="upperLetter"/>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23BD48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4132EA3"/>
    <w:multiLevelType w:val="hybridMultilevel"/>
    <w:tmpl w:val="B3263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383BD3"/>
    <w:multiLevelType w:val="hybridMultilevel"/>
    <w:tmpl w:val="9A400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744203"/>
    <w:multiLevelType w:val="hybridMultilevel"/>
    <w:tmpl w:val="757E02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28B010B9"/>
    <w:multiLevelType w:val="multilevel"/>
    <w:tmpl w:val="9F063808"/>
    <w:lvl w:ilvl="0">
      <w:start w:val="1"/>
      <w:numFmt w:val="bullet"/>
      <w:lvlText w:val=""/>
      <w:lvlJc w:val="left"/>
      <w:pPr>
        <w:tabs>
          <w:tab w:val="num" w:pos="360"/>
        </w:tabs>
        <w:ind w:left="360" w:hanging="360"/>
      </w:pPr>
      <w:rPr>
        <w:rFonts w:ascii="Symbol" w:hAnsi="Symbol" w:hint="default"/>
        <w:b w:val="0"/>
      </w:rPr>
    </w:lvl>
    <w:lvl w:ilvl="1">
      <w:start w:val="1"/>
      <w:numFmt w:val="bullet"/>
      <w:lvlText w:val=""/>
      <w:lvlJc w:val="left"/>
      <w:pPr>
        <w:tabs>
          <w:tab w:val="num" w:pos="360"/>
        </w:tabs>
        <w:ind w:left="360" w:hanging="360"/>
      </w:pPr>
      <w:rPr>
        <w:rFonts w:ascii="Symbol" w:hAnsi="Symbol" w:hint="default"/>
        <w:b w:val="0"/>
      </w:rPr>
    </w:lvl>
    <w:lvl w:ilvl="2">
      <w:start w:val="1"/>
      <w:numFmt w:val="upperLetter"/>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7" w15:restartNumberingAfterBreak="0">
    <w:nsid w:val="29EA3889"/>
    <w:multiLevelType w:val="hybridMultilevel"/>
    <w:tmpl w:val="93966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326853"/>
    <w:multiLevelType w:val="hybridMultilevel"/>
    <w:tmpl w:val="7736B8D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2FCA174C"/>
    <w:multiLevelType w:val="hybridMultilevel"/>
    <w:tmpl w:val="D45E93DE"/>
    <w:lvl w:ilvl="0" w:tplc="08090001">
      <w:start w:val="1"/>
      <w:numFmt w:val="bullet"/>
      <w:lvlText w:val=""/>
      <w:lvlJc w:val="left"/>
      <w:pPr>
        <w:tabs>
          <w:tab w:val="num" w:pos="1440"/>
        </w:tabs>
        <w:ind w:left="1440" w:hanging="360"/>
      </w:pPr>
      <w:rPr>
        <w:rFonts w:ascii="Symbol" w:hAnsi="Symbol" w:cs="Times New Roman"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cs="Times New Roman" w:hint="default"/>
      </w:rPr>
    </w:lvl>
    <w:lvl w:ilvl="3" w:tplc="08090001">
      <w:start w:val="1"/>
      <w:numFmt w:val="bullet"/>
      <w:lvlText w:val=""/>
      <w:lvlJc w:val="left"/>
      <w:pPr>
        <w:tabs>
          <w:tab w:val="num" w:pos="3600"/>
        </w:tabs>
        <w:ind w:left="3600" w:hanging="360"/>
      </w:pPr>
      <w:rPr>
        <w:rFonts w:ascii="Symbol" w:hAnsi="Symbol" w:cs="Times New Roman"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cs="Times New Roman" w:hint="default"/>
      </w:rPr>
    </w:lvl>
    <w:lvl w:ilvl="6" w:tplc="08090001">
      <w:start w:val="1"/>
      <w:numFmt w:val="bullet"/>
      <w:lvlText w:val=""/>
      <w:lvlJc w:val="left"/>
      <w:pPr>
        <w:tabs>
          <w:tab w:val="num" w:pos="5760"/>
        </w:tabs>
        <w:ind w:left="5760" w:hanging="360"/>
      </w:pPr>
      <w:rPr>
        <w:rFonts w:ascii="Symbol" w:hAnsi="Symbol" w:cs="Times New Roman"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cs="Times New Roman" w:hint="default"/>
      </w:rPr>
    </w:lvl>
  </w:abstractNum>
  <w:abstractNum w:abstractNumId="30" w15:restartNumberingAfterBreak="0">
    <w:nsid w:val="31030BB8"/>
    <w:multiLevelType w:val="multilevel"/>
    <w:tmpl w:val="0809001F"/>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1570FFE"/>
    <w:multiLevelType w:val="hybridMultilevel"/>
    <w:tmpl w:val="83862A50"/>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C5EA1402">
      <w:start w:val="5"/>
      <w:numFmt w:val="bullet"/>
      <w:lvlText w:val=""/>
      <w:lvlJc w:val="left"/>
      <w:pPr>
        <w:ind w:left="1800" w:hanging="360"/>
      </w:pPr>
      <w:rPr>
        <w:rFonts w:ascii="Calibri" w:eastAsiaTheme="minorHAnsi" w:hAnsi="Calibri"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2AA5217"/>
    <w:multiLevelType w:val="hybridMultilevel"/>
    <w:tmpl w:val="026679F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3516F8F"/>
    <w:multiLevelType w:val="hybridMultilevel"/>
    <w:tmpl w:val="3246278A"/>
    <w:lvl w:ilvl="0" w:tplc="0809000B">
      <w:start w:val="1"/>
      <w:numFmt w:val="bullet"/>
      <w:lvlText w:val=""/>
      <w:lvlJc w:val="left"/>
      <w:pPr>
        <w:tabs>
          <w:tab w:val="num" w:pos="360"/>
        </w:tabs>
        <w:ind w:left="360" w:hanging="360"/>
      </w:pPr>
      <w:rPr>
        <w:rFonts w:ascii="Wingdings" w:hAnsi="Wingdings"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4" w15:restartNumberingAfterBreak="0">
    <w:nsid w:val="35025578"/>
    <w:multiLevelType w:val="hybridMultilevel"/>
    <w:tmpl w:val="6F0A68C0"/>
    <w:lvl w:ilvl="0" w:tplc="466890CC">
      <w:numFmt w:val="bullet"/>
      <w:lvlText w:val="-"/>
      <w:lvlJc w:val="left"/>
      <w:pPr>
        <w:ind w:left="720" w:hanging="360"/>
      </w:pPr>
      <w:rPr>
        <w:rFonts w:ascii="Arial" w:eastAsia="Arial" w:hAnsi="Arial" w:cs="Arial" w:hint="default"/>
        <w:color w:val="272526"/>
        <w:w w:val="9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6727E3"/>
    <w:multiLevelType w:val="multilevel"/>
    <w:tmpl w:val="9F063808"/>
    <w:lvl w:ilvl="0">
      <w:start w:val="1"/>
      <w:numFmt w:val="bullet"/>
      <w:lvlText w:val=""/>
      <w:lvlJc w:val="left"/>
      <w:pPr>
        <w:tabs>
          <w:tab w:val="num" w:pos="720"/>
        </w:tabs>
        <w:ind w:left="720" w:hanging="360"/>
      </w:pPr>
      <w:rPr>
        <w:rFonts w:ascii="Symbol" w:hAnsi="Symbol" w:hint="default"/>
        <w:b w:val="0"/>
      </w:rPr>
    </w:lvl>
    <w:lvl w:ilvl="1">
      <w:start w:val="1"/>
      <w:numFmt w:val="bullet"/>
      <w:lvlText w:val=""/>
      <w:lvlJc w:val="left"/>
      <w:pPr>
        <w:tabs>
          <w:tab w:val="num" w:pos="720"/>
        </w:tabs>
        <w:ind w:left="720" w:hanging="360"/>
      </w:pPr>
      <w:rPr>
        <w:rFonts w:ascii="Symbol" w:hAnsi="Symbol" w:hint="default"/>
        <w:b w:val="0"/>
      </w:rPr>
    </w:lvl>
    <w:lvl w:ilvl="2">
      <w:start w:val="1"/>
      <w:numFmt w:val="upperLetter"/>
      <w:lvlText w:val="%1.%2.%3"/>
      <w:lvlJc w:val="left"/>
      <w:pPr>
        <w:tabs>
          <w:tab w:val="num" w:pos="1080"/>
        </w:tabs>
        <w:ind w:left="1080" w:hanging="720"/>
      </w:pPr>
      <w:rPr>
        <w:rFonts w:hint="default"/>
        <w:b w:val="0"/>
      </w:rPr>
    </w:lvl>
    <w:lvl w:ilvl="3">
      <w:start w:val="1"/>
      <w:numFmt w:val="decimal"/>
      <w:lvlText w:val="%1.%2.%3.%4"/>
      <w:lvlJc w:val="left"/>
      <w:pPr>
        <w:tabs>
          <w:tab w:val="num" w:pos="1080"/>
        </w:tabs>
        <w:ind w:left="1080" w:hanging="720"/>
      </w:pPr>
      <w:rPr>
        <w:rFonts w:hint="default"/>
        <w:b w:val="0"/>
      </w:rPr>
    </w:lvl>
    <w:lvl w:ilvl="4">
      <w:start w:val="1"/>
      <w:numFmt w:val="decimal"/>
      <w:lvlText w:val="%1.%2.%3.%4.%5"/>
      <w:lvlJc w:val="left"/>
      <w:pPr>
        <w:tabs>
          <w:tab w:val="num" w:pos="1440"/>
        </w:tabs>
        <w:ind w:left="1440" w:hanging="1080"/>
      </w:pPr>
      <w:rPr>
        <w:rFonts w:hint="default"/>
        <w:b w:val="0"/>
      </w:rPr>
    </w:lvl>
    <w:lvl w:ilvl="5">
      <w:start w:val="1"/>
      <w:numFmt w:val="decimal"/>
      <w:lvlText w:val="%1.%2.%3.%4.%5.%6"/>
      <w:lvlJc w:val="left"/>
      <w:pPr>
        <w:tabs>
          <w:tab w:val="num" w:pos="1440"/>
        </w:tabs>
        <w:ind w:left="1440" w:hanging="1080"/>
      </w:pPr>
      <w:rPr>
        <w:rFonts w:hint="default"/>
        <w:b w:val="0"/>
      </w:rPr>
    </w:lvl>
    <w:lvl w:ilvl="6">
      <w:start w:val="1"/>
      <w:numFmt w:val="decimal"/>
      <w:lvlText w:val="%1.%2.%3.%4.%5.%6.%7"/>
      <w:lvlJc w:val="left"/>
      <w:pPr>
        <w:tabs>
          <w:tab w:val="num" w:pos="1800"/>
        </w:tabs>
        <w:ind w:left="1800" w:hanging="1440"/>
      </w:pPr>
      <w:rPr>
        <w:rFonts w:hint="default"/>
        <w:b w:val="0"/>
      </w:rPr>
    </w:lvl>
    <w:lvl w:ilvl="7">
      <w:start w:val="1"/>
      <w:numFmt w:val="decimal"/>
      <w:lvlText w:val="%1.%2.%3.%4.%5.%6.%7.%8"/>
      <w:lvlJc w:val="left"/>
      <w:pPr>
        <w:tabs>
          <w:tab w:val="num" w:pos="1800"/>
        </w:tabs>
        <w:ind w:left="1800" w:hanging="1440"/>
      </w:pPr>
      <w:rPr>
        <w:rFonts w:hint="default"/>
        <w:b w:val="0"/>
      </w:rPr>
    </w:lvl>
    <w:lvl w:ilvl="8">
      <w:start w:val="1"/>
      <w:numFmt w:val="decimal"/>
      <w:lvlText w:val="%1.%2.%3.%4.%5.%6.%7.%8.%9"/>
      <w:lvlJc w:val="left"/>
      <w:pPr>
        <w:tabs>
          <w:tab w:val="num" w:pos="2160"/>
        </w:tabs>
        <w:ind w:left="2160" w:hanging="1800"/>
      </w:pPr>
      <w:rPr>
        <w:rFonts w:hint="default"/>
        <w:b w:val="0"/>
      </w:rPr>
    </w:lvl>
  </w:abstractNum>
  <w:abstractNum w:abstractNumId="36" w15:restartNumberingAfterBreak="0">
    <w:nsid w:val="38526150"/>
    <w:multiLevelType w:val="hybridMultilevel"/>
    <w:tmpl w:val="25D6106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7" w15:restartNumberingAfterBreak="0">
    <w:nsid w:val="39664EA0"/>
    <w:multiLevelType w:val="hybridMultilevel"/>
    <w:tmpl w:val="4C96A0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C31587B"/>
    <w:multiLevelType w:val="hybridMultilevel"/>
    <w:tmpl w:val="5420A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3DB517E5"/>
    <w:multiLevelType w:val="hybridMultilevel"/>
    <w:tmpl w:val="A642C2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423936D4"/>
    <w:multiLevelType w:val="hybridMultilevel"/>
    <w:tmpl w:val="3070C6A4"/>
    <w:lvl w:ilvl="0" w:tplc="08090001">
      <w:start w:val="1"/>
      <w:numFmt w:val="bullet"/>
      <w:lvlText w:val=""/>
      <w:lvlJc w:val="left"/>
      <w:pPr>
        <w:tabs>
          <w:tab w:val="num" w:pos="900"/>
        </w:tabs>
        <w:ind w:left="900" w:hanging="360"/>
      </w:pPr>
      <w:rPr>
        <w:rFonts w:ascii="Symbol" w:hAnsi="Symbol" w:cs="Times New Roman"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start w:val="1"/>
      <w:numFmt w:val="bullet"/>
      <w:lvlText w:val=""/>
      <w:lvlJc w:val="left"/>
      <w:pPr>
        <w:tabs>
          <w:tab w:val="num" w:pos="2340"/>
        </w:tabs>
        <w:ind w:left="2340" w:hanging="360"/>
      </w:pPr>
      <w:rPr>
        <w:rFonts w:ascii="Wingdings" w:hAnsi="Wingdings" w:cs="Times New Roman" w:hint="default"/>
      </w:rPr>
    </w:lvl>
    <w:lvl w:ilvl="3" w:tplc="08090001">
      <w:start w:val="1"/>
      <w:numFmt w:val="bullet"/>
      <w:lvlText w:val=""/>
      <w:lvlJc w:val="left"/>
      <w:pPr>
        <w:tabs>
          <w:tab w:val="num" w:pos="3060"/>
        </w:tabs>
        <w:ind w:left="3060" w:hanging="360"/>
      </w:pPr>
      <w:rPr>
        <w:rFonts w:ascii="Symbol" w:hAnsi="Symbol" w:cs="Times New Roman" w:hint="default"/>
      </w:rPr>
    </w:lvl>
    <w:lvl w:ilvl="4" w:tplc="08090003">
      <w:start w:val="1"/>
      <w:numFmt w:val="bullet"/>
      <w:lvlText w:val="o"/>
      <w:lvlJc w:val="left"/>
      <w:pPr>
        <w:tabs>
          <w:tab w:val="num" w:pos="3780"/>
        </w:tabs>
        <w:ind w:left="3780" w:hanging="360"/>
      </w:pPr>
      <w:rPr>
        <w:rFonts w:ascii="Courier New" w:hAnsi="Courier New" w:cs="Courier New" w:hint="default"/>
      </w:rPr>
    </w:lvl>
    <w:lvl w:ilvl="5" w:tplc="08090005">
      <w:start w:val="1"/>
      <w:numFmt w:val="bullet"/>
      <w:lvlText w:val=""/>
      <w:lvlJc w:val="left"/>
      <w:pPr>
        <w:tabs>
          <w:tab w:val="num" w:pos="4500"/>
        </w:tabs>
        <w:ind w:left="4500" w:hanging="360"/>
      </w:pPr>
      <w:rPr>
        <w:rFonts w:ascii="Wingdings" w:hAnsi="Wingdings" w:cs="Times New Roman" w:hint="default"/>
      </w:rPr>
    </w:lvl>
    <w:lvl w:ilvl="6" w:tplc="08090001">
      <w:start w:val="1"/>
      <w:numFmt w:val="bullet"/>
      <w:lvlText w:val=""/>
      <w:lvlJc w:val="left"/>
      <w:pPr>
        <w:tabs>
          <w:tab w:val="num" w:pos="5220"/>
        </w:tabs>
        <w:ind w:left="5220" w:hanging="360"/>
      </w:pPr>
      <w:rPr>
        <w:rFonts w:ascii="Symbol" w:hAnsi="Symbol" w:cs="Times New Roman" w:hint="default"/>
      </w:rPr>
    </w:lvl>
    <w:lvl w:ilvl="7" w:tplc="08090003">
      <w:start w:val="1"/>
      <w:numFmt w:val="bullet"/>
      <w:lvlText w:val="o"/>
      <w:lvlJc w:val="left"/>
      <w:pPr>
        <w:tabs>
          <w:tab w:val="num" w:pos="5940"/>
        </w:tabs>
        <w:ind w:left="5940" w:hanging="360"/>
      </w:pPr>
      <w:rPr>
        <w:rFonts w:ascii="Courier New" w:hAnsi="Courier New" w:cs="Courier New" w:hint="default"/>
      </w:rPr>
    </w:lvl>
    <w:lvl w:ilvl="8" w:tplc="08090005">
      <w:start w:val="1"/>
      <w:numFmt w:val="bullet"/>
      <w:lvlText w:val=""/>
      <w:lvlJc w:val="left"/>
      <w:pPr>
        <w:tabs>
          <w:tab w:val="num" w:pos="6660"/>
        </w:tabs>
        <w:ind w:left="6660" w:hanging="360"/>
      </w:pPr>
      <w:rPr>
        <w:rFonts w:ascii="Wingdings" w:hAnsi="Wingdings" w:cs="Times New Roman" w:hint="default"/>
      </w:rPr>
    </w:lvl>
  </w:abstractNum>
  <w:abstractNum w:abstractNumId="41" w15:restartNumberingAfterBreak="0">
    <w:nsid w:val="43DB683A"/>
    <w:multiLevelType w:val="hybridMultilevel"/>
    <w:tmpl w:val="69AED4FC"/>
    <w:lvl w:ilvl="0" w:tplc="4ACE3FC2">
      <w:start w:val="2"/>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4811012D"/>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3" w15:restartNumberingAfterBreak="0">
    <w:nsid w:val="481F13C0"/>
    <w:multiLevelType w:val="multilevel"/>
    <w:tmpl w:val="A13E38E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9534691"/>
    <w:multiLevelType w:val="hybridMultilevel"/>
    <w:tmpl w:val="CA3E5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A0F681D"/>
    <w:multiLevelType w:val="hybridMultilevel"/>
    <w:tmpl w:val="BE7C0C4A"/>
    <w:lvl w:ilvl="0" w:tplc="08090001">
      <w:start w:val="1"/>
      <w:numFmt w:val="bullet"/>
      <w:lvlText w:val=""/>
      <w:lvlJc w:val="left"/>
      <w:pPr>
        <w:tabs>
          <w:tab w:val="num" w:pos="1440"/>
        </w:tabs>
        <w:ind w:left="1440" w:hanging="360"/>
      </w:pPr>
      <w:rPr>
        <w:rFonts w:ascii="Symbol" w:hAnsi="Symbol" w:cs="Times New Roman"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cs="Times New Roman" w:hint="default"/>
      </w:rPr>
    </w:lvl>
    <w:lvl w:ilvl="3" w:tplc="08090001">
      <w:start w:val="1"/>
      <w:numFmt w:val="bullet"/>
      <w:lvlText w:val=""/>
      <w:lvlJc w:val="left"/>
      <w:pPr>
        <w:tabs>
          <w:tab w:val="num" w:pos="3600"/>
        </w:tabs>
        <w:ind w:left="3600" w:hanging="360"/>
      </w:pPr>
      <w:rPr>
        <w:rFonts w:ascii="Symbol" w:hAnsi="Symbol" w:cs="Times New Roman"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cs="Times New Roman" w:hint="default"/>
      </w:rPr>
    </w:lvl>
    <w:lvl w:ilvl="6" w:tplc="08090001">
      <w:start w:val="1"/>
      <w:numFmt w:val="bullet"/>
      <w:lvlText w:val=""/>
      <w:lvlJc w:val="left"/>
      <w:pPr>
        <w:tabs>
          <w:tab w:val="num" w:pos="5760"/>
        </w:tabs>
        <w:ind w:left="5760" w:hanging="360"/>
      </w:pPr>
      <w:rPr>
        <w:rFonts w:ascii="Symbol" w:hAnsi="Symbol" w:cs="Times New Roman"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cs="Times New Roman" w:hint="default"/>
      </w:rPr>
    </w:lvl>
  </w:abstractNum>
  <w:abstractNum w:abstractNumId="46" w15:restartNumberingAfterBreak="0">
    <w:nsid w:val="4D8F347C"/>
    <w:multiLevelType w:val="hybridMultilevel"/>
    <w:tmpl w:val="52DC20CC"/>
    <w:lvl w:ilvl="0" w:tplc="85F21F5A">
      <w:start w:val="1"/>
      <w:numFmt w:val="decimal"/>
      <w:lvlText w:val="%1)"/>
      <w:lvlJc w:val="left"/>
      <w:pPr>
        <w:tabs>
          <w:tab w:val="num" w:pos="720"/>
        </w:tabs>
        <w:ind w:left="720" w:hanging="360"/>
      </w:pPr>
      <w:rPr>
        <w:rFonts w:asciiTheme="minorHAnsi" w:hAnsiTheme="minorHAnsi" w:cstheme="minorHAnsi"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7" w15:restartNumberingAfterBreak="0">
    <w:nsid w:val="4DE108FD"/>
    <w:multiLevelType w:val="hybridMultilevel"/>
    <w:tmpl w:val="231A22F2"/>
    <w:lvl w:ilvl="0" w:tplc="04090001">
      <w:start w:val="1"/>
      <w:numFmt w:val="bullet"/>
      <w:lvlText w:val=""/>
      <w:lvlJc w:val="left"/>
      <w:pPr>
        <w:ind w:left="1260" w:hanging="360"/>
      </w:pPr>
      <w:rPr>
        <w:rFonts w:ascii="Symbol" w:hAnsi="Symbol" w:cs="Times New Roman"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15:restartNumberingAfterBreak="0">
    <w:nsid w:val="502C7C9D"/>
    <w:multiLevelType w:val="hybridMultilevel"/>
    <w:tmpl w:val="D766E0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1B96955"/>
    <w:multiLevelType w:val="multilevel"/>
    <w:tmpl w:val="70B66BC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34379F2"/>
    <w:multiLevelType w:val="hybridMultilevel"/>
    <w:tmpl w:val="9A2CF902"/>
    <w:lvl w:ilvl="0" w:tplc="8AFE9D0E">
      <w:start w:val="1"/>
      <w:numFmt w:val="decimal"/>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51" w15:restartNumberingAfterBreak="0">
    <w:nsid w:val="53522E0C"/>
    <w:multiLevelType w:val="multilevel"/>
    <w:tmpl w:val="9F063808"/>
    <w:lvl w:ilvl="0">
      <w:start w:val="1"/>
      <w:numFmt w:val="bullet"/>
      <w:lvlText w:val=""/>
      <w:lvlJc w:val="left"/>
      <w:pPr>
        <w:tabs>
          <w:tab w:val="num" w:pos="720"/>
        </w:tabs>
        <w:ind w:left="720" w:hanging="360"/>
      </w:pPr>
      <w:rPr>
        <w:rFonts w:ascii="Symbol" w:hAnsi="Symbol" w:hint="default"/>
        <w:b w:val="0"/>
      </w:rPr>
    </w:lvl>
    <w:lvl w:ilvl="1">
      <w:start w:val="1"/>
      <w:numFmt w:val="bullet"/>
      <w:lvlText w:val=""/>
      <w:lvlJc w:val="left"/>
      <w:pPr>
        <w:tabs>
          <w:tab w:val="num" w:pos="720"/>
        </w:tabs>
        <w:ind w:left="720" w:hanging="360"/>
      </w:pPr>
      <w:rPr>
        <w:rFonts w:ascii="Symbol" w:hAnsi="Symbol" w:hint="default"/>
        <w:b w:val="0"/>
      </w:rPr>
    </w:lvl>
    <w:lvl w:ilvl="2">
      <w:start w:val="1"/>
      <w:numFmt w:val="upperLetter"/>
      <w:lvlText w:val="%1.%2.%3"/>
      <w:lvlJc w:val="left"/>
      <w:pPr>
        <w:tabs>
          <w:tab w:val="num" w:pos="1080"/>
        </w:tabs>
        <w:ind w:left="1080" w:hanging="720"/>
      </w:pPr>
      <w:rPr>
        <w:rFonts w:hint="default"/>
        <w:b w:val="0"/>
      </w:rPr>
    </w:lvl>
    <w:lvl w:ilvl="3">
      <w:start w:val="1"/>
      <w:numFmt w:val="decimal"/>
      <w:lvlText w:val="%1.%2.%3.%4"/>
      <w:lvlJc w:val="left"/>
      <w:pPr>
        <w:tabs>
          <w:tab w:val="num" w:pos="1080"/>
        </w:tabs>
        <w:ind w:left="1080" w:hanging="720"/>
      </w:pPr>
      <w:rPr>
        <w:rFonts w:hint="default"/>
        <w:b w:val="0"/>
      </w:rPr>
    </w:lvl>
    <w:lvl w:ilvl="4">
      <w:start w:val="1"/>
      <w:numFmt w:val="decimal"/>
      <w:lvlText w:val="%1.%2.%3.%4.%5"/>
      <w:lvlJc w:val="left"/>
      <w:pPr>
        <w:tabs>
          <w:tab w:val="num" w:pos="1440"/>
        </w:tabs>
        <w:ind w:left="1440" w:hanging="1080"/>
      </w:pPr>
      <w:rPr>
        <w:rFonts w:hint="default"/>
        <w:b w:val="0"/>
      </w:rPr>
    </w:lvl>
    <w:lvl w:ilvl="5">
      <w:start w:val="1"/>
      <w:numFmt w:val="decimal"/>
      <w:lvlText w:val="%1.%2.%3.%4.%5.%6"/>
      <w:lvlJc w:val="left"/>
      <w:pPr>
        <w:tabs>
          <w:tab w:val="num" w:pos="1440"/>
        </w:tabs>
        <w:ind w:left="1440" w:hanging="1080"/>
      </w:pPr>
      <w:rPr>
        <w:rFonts w:hint="default"/>
        <w:b w:val="0"/>
      </w:rPr>
    </w:lvl>
    <w:lvl w:ilvl="6">
      <w:start w:val="1"/>
      <w:numFmt w:val="decimal"/>
      <w:lvlText w:val="%1.%2.%3.%4.%5.%6.%7"/>
      <w:lvlJc w:val="left"/>
      <w:pPr>
        <w:tabs>
          <w:tab w:val="num" w:pos="1800"/>
        </w:tabs>
        <w:ind w:left="1800" w:hanging="1440"/>
      </w:pPr>
      <w:rPr>
        <w:rFonts w:hint="default"/>
        <w:b w:val="0"/>
      </w:rPr>
    </w:lvl>
    <w:lvl w:ilvl="7">
      <w:start w:val="1"/>
      <w:numFmt w:val="decimal"/>
      <w:lvlText w:val="%1.%2.%3.%4.%5.%6.%7.%8"/>
      <w:lvlJc w:val="left"/>
      <w:pPr>
        <w:tabs>
          <w:tab w:val="num" w:pos="1800"/>
        </w:tabs>
        <w:ind w:left="1800" w:hanging="1440"/>
      </w:pPr>
      <w:rPr>
        <w:rFonts w:hint="default"/>
        <w:b w:val="0"/>
      </w:rPr>
    </w:lvl>
    <w:lvl w:ilvl="8">
      <w:start w:val="1"/>
      <w:numFmt w:val="decimal"/>
      <w:lvlText w:val="%1.%2.%3.%4.%5.%6.%7.%8.%9"/>
      <w:lvlJc w:val="left"/>
      <w:pPr>
        <w:tabs>
          <w:tab w:val="num" w:pos="2160"/>
        </w:tabs>
        <w:ind w:left="2160" w:hanging="1800"/>
      </w:pPr>
      <w:rPr>
        <w:rFonts w:hint="default"/>
        <w:b w:val="0"/>
      </w:rPr>
    </w:lvl>
  </w:abstractNum>
  <w:abstractNum w:abstractNumId="52" w15:restartNumberingAfterBreak="0">
    <w:nsid w:val="5A082728"/>
    <w:multiLevelType w:val="hybridMultilevel"/>
    <w:tmpl w:val="18606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D5B2C9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DC75502"/>
    <w:multiLevelType w:val="hybridMultilevel"/>
    <w:tmpl w:val="CAE67048"/>
    <w:lvl w:ilvl="0" w:tplc="08090001">
      <w:start w:val="1"/>
      <w:numFmt w:val="bullet"/>
      <w:lvlText w:val=""/>
      <w:lvlJc w:val="left"/>
      <w:pPr>
        <w:tabs>
          <w:tab w:val="num" w:pos="1620"/>
        </w:tabs>
        <w:ind w:left="1620" w:hanging="360"/>
      </w:pPr>
      <w:rPr>
        <w:rFonts w:ascii="Symbol" w:hAnsi="Symbol" w:cs="Times New Roman" w:hint="default"/>
      </w:rPr>
    </w:lvl>
    <w:lvl w:ilvl="1" w:tplc="08090003">
      <w:start w:val="1"/>
      <w:numFmt w:val="bullet"/>
      <w:lvlText w:val="o"/>
      <w:lvlJc w:val="left"/>
      <w:pPr>
        <w:tabs>
          <w:tab w:val="num" w:pos="2340"/>
        </w:tabs>
        <w:ind w:left="2340" w:hanging="360"/>
      </w:pPr>
      <w:rPr>
        <w:rFonts w:ascii="Courier New" w:hAnsi="Courier New" w:cs="Courier New" w:hint="default"/>
      </w:rPr>
    </w:lvl>
    <w:lvl w:ilvl="2" w:tplc="08090005">
      <w:start w:val="1"/>
      <w:numFmt w:val="bullet"/>
      <w:lvlText w:val=""/>
      <w:lvlJc w:val="left"/>
      <w:pPr>
        <w:tabs>
          <w:tab w:val="num" w:pos="3060"/>
        </w:tabs>
        <w:ind w:left="3060" w:hanging="360"/>
      </w:pPr>
      <w:rPr>
        <w:rFonts w:ascii="Wingdings" w:hAnsi="Wingdings" w:cs="Times New Roman" w:hint="default"/>
      </w:rPr>
    </w:lvl>
    <w:lvl w:ilvl="3" w:tplc="08090001">
      <w:start w:val="1"/>
      <w:numFmt w:val="bullet"/>
      <w:lvlText w:val=""/>
      <w:lvlJc w:val="left"/>
      <w:pPr>
        <w:tabs>
          <w:tab w:val="num" w:pos="3780"/>
        </w:tabs>
        <w:ind w:left="3780" w:hanging="360"/>
      </w:pPr>
      <w:rPr>
        <w:rFonts w:ascii="Symbol" w:hAnsi="Symbol" w:cs="Times New Roman" w:hint="default"/>
      </w:rPr>
    </w:lvl>
    <w:lvl w:ilvl="4" w:tplc="08090003">
      <w:start w:val="1"/>
      <w:numFmt w:val="bullet"/>
      <w:lvlText w:val="o"/>
      <w:lvlJc w:val="left"/>
      <w:pPr>
        <w:tabs>
          <w:tab w:val="num" w:pos="4500"/>
        </w:tabs>
        <w:ind w:left="4500" w:hanging="360"/>
      </w:pPr>
      <w:rPr>
        <w:rFonts w:ascii="Courier New" w:hAnsi="Courier New" w:cs="Courier New" w:hint="default"/>
      </w:rPr>
    </w:lvl>
    <w:lvl w:ilvl="5" w:tplc="08090005">
      <w:start w:val="1"/>
      <w:numFmt w:val="bullet"/>
      <w:lvlText w:val=""/>
      <w:lvlJc w:val="left"/>
      <w:pPr>
        <w:tabs>
          <w:tab w:val="num" w:pos="5220"/>
        </w:tabs>
        <w:ind w:left="5220" w:hanging="360"/>
      </w:pPr>
      <w:rPr>
        <w:rFonts w:ascii="Wingdings" w:hAnsi="Wingdings" w:cs="Times New Roman" w:hint="default"/>
      </w:rPr>
    </w:lvl>
    <w:lvl w:ilvl="6" w:tplc="08090001">
      <w:start w:val="1"/>
      <w:numFmt w:val="bullet"/>
      <w:lvlText w:val=""/>
      <w:lvlJc w:val="left"/>
      <w:pPr>
        <w:tabs>
          <w:tab w:val="num" w:pos="5940"/>
        </w:tabs>
        <w:ind w:left="5940" w:hanging="360"/>
      </w:pPr>
      <w:rPr>
        <w:rFonts w:ascii="Symbol" w:hAnsi="Symbol" w:cs="Times New Roman" w:hint="default"/>
      </w:rPr>
    </w:lvl>
    <w:lvl w:ilvl="7" w:tplc="08090003">
      <w:start w:val="1"/>
      <w:numFmt w:val="bullet"/>
      <w:lvlText w:val="o"/>
      <w:lvlJc w:val="left"/>
      <w:pPr>
        <w:tabs>
          <w:tab w:val="num" w:pos="6660"/>
        </w:tabs>
        <w:ind w:left="6660" w:hanging="360"/>
      </w:pPr>
      <w:rPr>
        <w:rFonts w:ascii="Courier New" w:hAnsi="Courier New" w:cs="Courier New" w:hint="default"/>
      </w:rPr>
    </w:lvl>
    <w:lvl w:ilvl="8" w:tplc="08090005">
      <w:start w:val="1"/>
      <w:numFmt w:val="bullet"/>
      <w:lvlText w:val=""/>
      <w:lvlJc w:val="left"/>
      <w:pPr>
        <w:tabs>
          <w:tab w:val="num" w:pos="7380"/>
        </w:tabs>
        <w:ind w:left="7380" w:hanging="360"/>
      </w:pPr>
      <w:rPr>
        <w:rFonts w:ascii="Wingdings" w:hAnsi="Wingdings" w:cs="Times New Roman" w:hint="default"/>
      </w:rPr>
    </w:lvl>
  </w:abstractNum>
  <w:abstractNum w:abstractNumId="55" w15:restartNumberingAfterBreak="0">
    <w:nsid w:val="60306819"/>
    <w:multiLevelType w:val="hybridMultilevel"/>
    <w:tmpl w:val="5C22D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37B3074"/>
    <w:multiLevelType w:val="hybridMultilevel"/>
    <w:tmpl w:val="0ABAC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39C2D18"/>
    <w:multiLevelType w:val="hybridMultilevel"/>
    <w:tmpl w:val="797C2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73776DC"/>
    <w:multiLevelType w:val="hybridMultilevel"/>
    <w:tmpl w:val="8BF020AC"/>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74A4F1C"/>
    <w:multiLevelType w:val="hybridMultilevel"/>
    <w:tmpl w:val="3CA05A24"/>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553"/>
        </w:tabs>
        <w:ind w:left="1553" w:hanging="360"/>
      </w:pPr>
      <w:rPr>
        <w:rFonts w:ascii="Courier New" w:hAnsi="Courier New" w:cs="Courier New" w:hint="default"/>
      </w:rPr>
    </w:lvl>
    <w:lvl w:ilvl="2" w:tplc="08090005" w:tentative="1">
      <w:start w:val="1"/>
      <w:numFmt w:val="bullet"/>
      <w:lvlText w:val=""/>
      <w:lvlJc w:val="left"/>
      <w:pPr>
        <w:tabs>
          <w:tab w:val="num" w:pos="2273"/>
        </w:tabs>
        <w:ind w:left="2273" w:hanging="360"/>
      </w:pPr>
      <w:rPr>
        <w:rFonts w:ascii="Wingdings" w:hAnsi="Wingdings" w:hint="default"/>
      </w:rPr>
    </w:lvl>
    <w:lvl w:ilvl="3" w:tplc="08090001" w:tentative="1">
      <w:start w:val="1"/>
      <w:numFmt w:val="bullet"/>
      <w:lvlText w:val=""/>
      <w:lvlJc w:val="left"/>
      <w:pPr>
        <w:tabs>
          <w:tab w:val="num" w:pos="2993"/>
        </w:tabs>
        <w:ind w:left="2993" w:hanging="360"/>
      </w:pPr>
      <w:rPr>
        <w:rFonts w:ascii="Symbol" w:hAnsi="Symbol" w:hint="default"/>
      </w:rPr>
    </w:lvl>
    <w:lvl w:ilvl="4" w:tplc="08090003" w:tentative="1">
      <w:start w:val="1"/>
      <w:numFmt w:val="bullet"/>
      <w:lvlText w:val="o"/>
      <w:lvlJc w:val="left"/>
      <w:pPr>
        <w:tabs>
          <w:tab w:val="num" w:pos="3713"/>
        </w:tabs>
        <w:ind w:left="3713" w:hanging="360"/>
      </w:pPr>
      <w:rPr>
        <w:rFonts w:ascii="Courier New" w:hAnsi="Courier New" w:cs="Courier New" w:hint="default"/>
      </w:rPr>
    </w:lvl>
    <w:lvl w:ilvl="5" w:tplc="08090005" w:tentative="1">
      <w:start w:val="1"/>
      <w:numFmt w:val="bullet"/>
      <w:lvlText w:val=""/>
      <w:lvlJc w:val="left"/>
      <w:pPr>
        <w:tabs>
          <w:tab w:val="num" w:pos="4433"/>
        </w:tabs>
        <w:ind w:left="4433" w:hanging="360"/>
      </w:pPr>
      <w:rPr>
        <w:rFonts w:ascii="Wingdings" w:hAnsi="Wingdings" w:hint="default"/>
      </w:rPr>
    </w:lvl>
    <w:lvl w:ilvl="6" w:tplc="08090001" w:tentative="1">
      <w:start w:val="1"/>
      <w:numFmt w:val="bullet"/>
      <w:lvlText w:val=""/>
      <w:lvlJc w:val="left"/>
      <w:pPr>
        <w:tabs>
          <w:tab w:val="num" w:pos="5153"/>
        </w:tabs>
        <w:ind w:left="5153" w:hanging="360"/>
      </w:pPr>
      <w:rPr>
        <w:rFonts w:ascii="Symbol" w:hAnsi="Symbol" w:hint="default"/>
      </w:rPr>
    </w:lvl>
    <w:lvl w:ilvl="7" w:tplc="08090003" w:tentative="1">
      <w:start w:val="1"/>
      <w:numFmt w:val="bullet"/>
      <w:lvlText w:val="o"/>
      <w:lvlJc w:val="left"/>
      <w:pPr>
        <w:tabs>
          <w:tab w:val="num" w:pos="5873"/>
        </w:tabs>
        <w:ind w:left="5873" w:hanging="360"/>
      </w:pPr>
      <w:rPr>
        <w:rFonts w:ascii="Courier New" w:hAnsi="Courier New" w:cs="Courier New" w:hint="default"/>
      </w:rPr>
    </w:lvl>
    <w:lvl w:ilvl="8" w:tplc="08090005" w:tentative="1">
      <w:start w:val="1"/>
      <w:numFmt w:val="bullet"/>
      <w:lvlText w:val=""/>
      <w:lvlJc w:val="left"/>
      <w:pPr>
        <w:tabs>
          <w:tab w:val="num" w:pos="6593"/>
        </w:tabs>
        <w:ind w:left="6593" w:hanging="360"/>
      </w:pPr>
      <w:rPr>
        <w:rFonts w:ascii="Wingdings" w:hAnsi="Wingdings" w:hint="default"/>
      </w:rPr>
    </w:lvl>
  </w:abstractNum>
  <w:abstractNum w:abstractNumId="60" w15:restartNumberingAfterBreak="0">
    <w:nsid w:val="697E64EC"/>
    <w:multiLevelType w:val="hybridMultilevel"/>
    <w:tmpl w:val="920C5C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E6E4D23"/>
    <w:multiLevelType w:val="multilevel"/>
    <w:tmpl w:val="E33874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009658C"/>
    <w:multiLevelType w:val="hybridMultilevel"/>
    <w:tmpl w:val="7ED413EA"/>
    <w:lvl w:ilvl="0" w:tplc="8A742E1E">
      <w:start w:val="1"/>
      <w:numFmt w:val="decimal"/>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63" w15:restartNumberingAfterBreak="0">
    <w:nsid w:val="70541C33"/>
    <w:multiLevelType w:val="hybridMultilevel"/>
    <w:tmpl w:val="CBAE5A2A"/>
    <w:lvl w:ilvl="0" w:tplc="2D9AB7C0">
      <w:start w:val="5"/>
      <w:numFmt w:val="decimal"/>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64" w15:restartNumberingAfterBreak="0">
    <w:nsid w:val="710A6CBB"/>
    <w:multiLevelType w:val="hybridMultilevel"/>
    <w:tmpl w:val="E7CAE2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5" w15:restartNumberingAfterBreak="0">
    <w:nsid w:val="763F2615"/>
    <w:multiLevelType w:val="hybridMultilevel"/>
    <w:tmpl w:val="E2E61B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781504AA"/>
    <w:multiLevelType w:val="hybridMultilevel"/>
    <w:tmpl w:val="385439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97E3BB3"/>
    <w:multiLevelType w:val="hybridMultilevel"/>
    <w:tmpl w:val="0DE45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9DD69F1"/>
    <w:multiLevelType w:val="hybridMultilevel"/>
    <w:tmpl w:val="FDDA44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C7F63DD"/>
    <w:multiLevelType w:val="hybridMultilevel"/>
    <w:tmpl w:val="C706AB7C"/>
    <w:lvl w:ilvl="0" w:tplc="DCD2221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CC71F15"/>
    <w:multiLevelType w:val="hybridMultilevel"/>
    <w:tmpl w:val="FDDA44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DF32FBA"/>
    <w:multiLevelType w:val="hybridMultilevel"/>
    <w:tmpl w:val="6DA01E5A"/>
    <w:lvl w:ilvl="0" w:tplc="27B0113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2" w15:restartNumberingAfterBreak="0">
    <w:nsid w:val="7EB95B96"/>
    <w:multiLevelType w:val="hybridMultilevel"/>
    <w:tmpl w:val="A8428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F9553FC"/>
    <w:multiLevelType w:val="hybridMultilevel"/>
    <w:tmpl w:val="5E321420"/>
    <w:lvl w:ilvl="0" w:tplc="08090001">
      <w:start w:val="1"/>
      <w:numFmt w:val="bullet"/>
      <w:lvlText w:val=""/>
      <w:lvlJc w:val="left"/>
      <w:pPr>
        <w:tabs>
          <w:tab w:val="num" w:pos="1440"/>
        </w:tabs>
        <w:ind w:left="1440" w:hanging="360"/>
      </w:pPr>
      <w:rPr>
        <w:rFonts w:ascii="Symbol" w:hAnsi="Symbol" w:cs="Times New Roman"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cs="Times New Roman" w:hint="default"/>
      </w:rPr>
    </w:lvl>
    <w:lvl w:ilvl="3" w:tplc="08090001">
      <w:start w:val="1"/>
      <w:numFmt w:val="bullet"/>
      <w:lvlText w:val=""/>
      <w:lvlJc w:val="left"/>
      <w:pPr>
        <w:tabs>
          <w:tab w:val="num" w:pos="3600"/>
        </w:tabs>
        <w:ind w:left="3600" w:hanging="360"/>
      </w:pPr>
      <w:rPr>
        <w:rFonts w:ascii="Symbol" w:hAnsi="Symbol" w:cs="Times New Roman"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cs="Times New Roman" w:hint="default"/>
      </w:rPr>
    </w:lvl>
    <w:lvl w:ilvl="6" w:tplc="08090001">
      <w:start w:val="1"/>
      <w:numFmt w:val="bullet"/>
      <w:lvlText w:val=""/>
      <w:lvlJc w:val="left"/>
      <w:pPr>
        <w:tabs>
          <w:tab w:val="num" w:pos="5760"/>
        </w:tabs>
        <w:ind w:left="5760" w:hanging="360"/>
      </w:pPr>
      <w:rPr>
        <w:rFonts w:ascii="Symbol" w:hAnsi="Symbol" w:cs="Times New Roman"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cs="Times New Roman" w:hint="default"/>
      </w:rPr>
    </w:lvl>
  </w:abstractNum>
  <w:num w:numId="1">
    <w:abstractNumId w:val="4"/>
  </w:num>
  <w:num w:numId="2">
    <w:abstractNumId w:val="1"/>
  </w:num>
  <w:num w:numId="3">
    <w:abstractNumId w:val="9"/>
  </w:num>
  <w:num w:numId="4">
    <w:abstractNumId w:val="46"/>
  </w:num>
  <w:num w:numId="5">
    <w:abstractNumId w:val="17"/>
  </w:num>
  <w:num w:numId="6">
    <w:abstractNumId w:val="40"/>
  </w:num>
  <w:num w:numId="7">
    <w:abstractNumId w:val="51"/>
  </w:num>
  <w:num w:numId="8">
    <w:abstractNumId w:val="21"/>
  </w:num>
  <w:num w:numId="9">
    <w:abstractNumId w:val="19"/>
  </w:num>
  <w:num w:numId="10">
    <w:abstractNumId w:val="35"/>
  </w:num>
  <w:num w:numId="11">
    <w:abstractNumId w:val="26"/>
  </w:num>
  <w:num w:numId="12">
    <w:abstractNumId w:val="57"/>
  </w:num>
  <w:num w:numId="13">
    <w:abstractNumId w:val="56"/>
  </w:num>
  <w:num w:numId="14">
    <w:abstractNumId w:val="15"/>
  </w:num>
  <w:num w:numId="15">
    <w:abstractNumId w:val="67"/>
  </w:num>
  <w:num w:numId="16">
    <w:abstractNumId w:val="23"/>
  </w:num>
  <w:num w:numId="17">
    <w:abstractNumId w:val="55"/>
  </w:num>
  <w:num w:numId="18">
    <w:abstractNumId w:val="25"/>
  </w:num>
  <w:num w:numId="19">
    <w:abstractNumId w:val="27"/>
  </w:num>
  <w:num w:numId="20">
    <w:abstractNumId w:val="71"/>
  </w:num>
  <w:num w:numId="21">
    <w:abstractNumId w:val="2"/>
  </w:num>
  <w:num w:numId="22">
    <w:abstractNumId w:val="45"/>
  </w:num>
  <w:num w:numId="23">
    <w:abstractNumId w:val="54"/>
  </w:num>
  <w:num w:numId="24">
    <w:abstractNumId w:val="73"/>
  </w:num>
  <w:num w:numId="25">
    <w:abstractNumId w:val="29"/>
  </w:num>
  <w:num w:numId="26">
    <w:abstractNumId w:val="11"/>
  </w:num>
  <w:num w:numId="27">
    <w:abstractNumId w:val="6"/>
  </w:num>
  <w:num w:numId="28">
    <w:abstractNumId w:val="60"/>
  </w:num>
  <w:num w:numId="29">
    <w:abstractNumId w:val="59"/>
  </w:num>
  <w:num w:numId="30">
    <w:abstractNumId w:val="41"/>
  </w:num>
  <w:num w:numId="31">
    <w:abstractNumId w:val="13"/>
  </w:num>
  <w:num w:numId="32">
    <w:abstractNumId w:val="62"/>
  </w:num>
  <w:num w:numId="33">
    <w:abstractNumId w:val="5"/>
  </w:num>
  <w:num w:numId="34">
    <w:abstractNumId w:val="16"/>
  </w:num>
  <w:num w:numId="35">
    <w:abstractNumId w:val="70"/>
  </w:num>
  <w:num w:numId="36">
    <w:abstractNumId w:val="50"/>
  </w:num>
  <w:num w:numId="37">
    <w:abstractNumId w:val="0"/>
  </w:num>
  <w:num w:numId="38">
    <w:abstractNumId w:val="14"/>
  </w:num>
  <w:num w:numId="39">
    <w:abstractNumId w:val="47"/>
  </w:num>
  <w:num w:numId="40">
    <w:abstractNumId w:val="68"/>
  </w:num>
  <w:num w:numId="41">
    <w:abstractNumId w:val="24"/>
  </w:num>
  <w:num w:numId="42">
    <w:abstractNumId w:val="72"/>
  </w:num>
  <w:num w:numId="4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39"/>
  </w:num>
  <w:num w:numId="46">
    <w:abstractNumId w:val="58"/>
  </w:num>
  <w:num w:numId="47">
    <w:abstractNumId w:val="63"/>
  </w:num>
  <w:num w:numId="48">
    <w:abstractNumId w:val="37"/>
  </w:num>
  <w:num w:numId="49">
    <w:abstractNumId w:val="48"/>
  </w:num>
  <w:num w:numId="50">
    <w:abstractNumId w:val="49"/>
  </w:num>
  <w:num w:numId="51">
    <w:abstractNumId w:val="43"/>
  </w:num>
  <w:num w:numId="52">
    <w:abstractNumId w:val="61"/>
  </w:num>
  <w:num w:numId="53">
    <w:abstractNumId w:val="34"/>
  </w:num>
  <w:num w:numId="54">
    <w:abstractNumId w:val="31"/>
  </w:num>
  <w:num w:numId="55">
    <w:abstractNumId w:val="18"/>
  </w:num>
  <w:num w:numId="56">
    <w:abstractNumId w:val="44"/>
  </w:num>
  <w:num w:numId="57">
    <w:abstractNumId w:val="32"/>
  </w:num>
  <w:num w:numId="58">
    <w:abstractNumId w:val="28"/>
  </w:num>
  <w:num w:numId="59">
    <w:abstractNumId w:val="3"/>
  </w:num>
  <w:num w:numId="60">
    <w:abstractNumId w:val="52"/>
  </w:num>
  <w:num w:numId="61">
    <w:abstractNumId w:val="8"/>
  </w:num>
  <w:num w:numId="62">
    <w:abstractNumId w:val="69"/>
  </w:num>
  <w:num w:numId="63">
    <w:abstractNumId w:val="22"/>
  </w:num>
  <w:num w:numId="64">
    <w:abstractNumId w:val="53"/>
  </w:num>
  <w:num w:numId="65">
    <w:abstractNumId w:val="42"/>
  </w:num>
  <w:num w:numId="66">
    <w:abstractNumId w:val="65"/>
  </w:num>
  <w:num w:numId="67">
    <w:abstractNumId w:val="30"/>
  </w:num>
  <w:num w:numId="68">
    <w:abstractNumId w:val="20"/>
  </w:num>
  <w:num w:numId="69">
    <w:abstractNumId w:val="36"/>
  </w:num>
  <w:num w:numId="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
  </w:num>
  <w:num w:numId="7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
  </w:num>
  <w:num w:numId="74">
    <w:abstractNumId w:val="6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819"/>
    <w:rsid w:val="000367F8"/>
    <w:rsid w:val="00047B8C"/>
    <w:rsid w:val="0006407F"/>
    <w:rsid w:val="00067D54"/>
    <w:rsid w:val="0007236F"/>
    <w:rsid w:val="00080B41"/>
    <w:rsid w:val="0008194E"/>
    <w:rsid w:val="00083D03"/>
    <w:rsid w:val="00095867"/>
    <w:rsid w:val="000C5934"/>
    <w:rsid w:val="000C7B9B"/>
    <w:rsid w:val="00103C39"/>
    <w:rsid w:val="00103D0F"/>
    <w:rsid w:val="00123422"/>
    <w:rsid w:val="001371F7"/>
    <w:rsid w:val="001410EE"/>
    <w:rsid w:val="00156CAD"/>
    <w:rsid w:val="00161C3D"/>
    <w:rsid w:val="001709E1"/>
    <w:rsid w:val="00182DD4"/>
    <w:rsid w:val="00186750"/>
    <w:rsid w:val="00197238"/>
    <w:rsid w:val="001A373C"/>
    <w:rsid w:val="001A548D"/>
    <w:rsid w:val="001A5E47"/>
    <w:rsid w:val="001D181F"/>
    <w:rsid w:val="001D6826"/>
    <w:rsid w:val="001E0F76"/>
    <w:rsid w:val="001F1DD0"/>
    <w:rsid w:val="001F482B"/>
    <w:rsid w:val="002118C5"/>
    <w:rsid w:val="00224819"/>
    <w:rsid w:val="002663B4"/>
    <w:rsid w:val="002745AE"/>
    <w:rsid w:val="002A5D58"/>
    <w:rsid w:val="002B6D28"/>
    <w:rsid w:val="002D15D3"/>
    <w:rsid w:val="002E4FBB"/>
    <w:rsid w:val="002E62D5"/>
    <w:rsid w:val="00300414"/>
    <w:rsid w:val="00311D2E"/>
    <w:rsid w:val="00320422"/>
    <w:rsid w:val="00320EB2"/>
    <w:rsid w:val="003233C3"/>
    <w:rsid w:val="0033066B"/>
    <w:rsid w:val="00333407"/>
    <w:rsid w:val="00345AA1"/>
    <w:rsid w:val="00350F25"/>
    <w:rsid w:val="00354F89"/>
    <w:rsid w:val="00361D00"/>
    <w:rsid w:val="00397141"/>
    <w:rsid w:val="003A5BB0"/>
    <w:rsid w:val="003B3BD8"/>
    <w:rsid w:val="003B55EC"/>
    <w:rsid w:val="003D360F"/>
    <w:rsid w:val="003E2686"/>
    <w:rsid w:val="003F1EDB"/>
    <w:rsid w:val="00401543"/>
    <w:rsid w:val="004016D4"/>
    <w:rsid w:val="00413B64"/>
    <w:rsid w:val="00435587"/>
    <w:rsid w:val="00440520"/>
    <w:rsid w:val="004546BF"/>
    <w:rsid w:val="00455598"/>
    <w:rsid w:val="00455C5B"/>
    <w:rsid w:val="00487978"/>
    <w:rsid w:val="004F0174"/>
    <w:rsid w:val="004F37B5"/>
    <w:rsid w:val="00506AEE"/>
    <w:rsid w:val="00506EC2"/>
    <w:rsid w:val="00520ECF"/>
    <w:rsid w:val="005229B9"/>
    <w:rsid w:val="0052435D"/>
    <w:rsid w:val="00540D10"/>
    <w:rsid w:val="005478C8"/>
    <w:rsid w:val="005624B3"/>
    <w:rsid w:val="00583291"/>
    <w:rsid w:val="00593197"/>
    <w:rsid w:val="005A2AFA"/>
    <w:rsid w:val="005B68CE"/>
    <w:rsid w:val="005B74F9"/>
    <w:rsid w:val="005C1099"/>
    <w:rsid w:val="005C3474"/>
    <w:rsid w:val="005D1666"/>
    <w:rsid w:val="005D4539"/>
    <w:rsid w:val="005E6788"/>
    <w:rsid w:val="00605160"/>
    <w:rsid w:val="0061023A"/>
    <w:rsid w:val="00612AC0"/>
    <w:rsid w:val="006220F5"/>
    <w:rsid w:val="00626D3D"/>
    <w:rsid w:val="00632A79"/>
    <w:rsid w:val="006574E8"/>
    <w:rsid w:val="00672581"/>
    <w:rsid w:val="00685EFC"/>
    <w:rsid w:val="0069663A"/>
    <w:rsid w:val="006B6F0D"/>
    <w:rsid w:val="00707EF6"/>
    <w:rsid w:val="007426F2"/>
    <w:rsid w:val="0074320D"/>
    <w:rsid w:val="007474A4"/>
    <w:rsid w:val="00747B54"/>
    <w:rsid w:val="00752112"/>
    <w:rsid w:val="007522AF"/>
    <w:rsid w:val="007549AF"/>
    <w:rsid w:val="00767D27"/>
    <w:rsid w:val="00780B00"/>
    <w:rsid w:val="007833DB"/>
    <w:rsid w:val="00787650"/>
    <w:rsid w:val="00795CA0"/>
    <w:rsid w:val="00795E39"/>
    <w:rsid w:val="007C2FC0"/>
    <w:rsid w:val="007D75C2"/>
    <w:rsid w:val="007F17FD"/>
    <w:rsid w:val="00801E9B"/>
    <w:rsid w:val="00802E52"/>
    <w:rsid w:val="0081367B"/>
    <w:rsid w:val="008528EC"/>
    <w:rsid w:val="00854952"/>
    <w:rsid w:val="00855312"/>
    <w:rsid w:val="008735D8"/>
    <w:rsid w:val="00877052"/>
    <w:rsid w:val="00885631"/>
    <w:rsid w:val="008A4573"/>
    <w:rsid w:val="008A65FF"/>
    <w:rsid w:val="008C3EEE"/>
    <w:rsid w:val="008D5C73"/>
    <w:rsid w:val="008E1265"/>
    <w:rsid w:val="008F6B30"/>
    <w:rsid w:val="00967B71"/>
    <w:rsid w:val="00986B57"/>
    <w:rsid w:val="009910C6"/>
    <w:rsid w:val="00992CEB"/>
    <w:rsid w:val="009A5954"/>
    <w:rsid w:val="009B31EC"/>
    <w:rsid w:val="009F149D"/>
    <w:rsid w:val="009F5583"/>
    <w:rsid w:val="00A12042"/>
    <w:rsid w:val="00A12284"/>
    <w:rsid w:val="00A260F3"/>
    <w:rsid w:val="00A67404"/>
    <w:rsid w:val="00A8721C"/>
    <w:rsid w:val="00AC6E3C"/>
    <w:rsid w:val="00AE5651"/>
    <w:rsid w:val="00AF12B9"/>
    <w:rsid w:val="00B13A6F"/>
    <w:rsid w:val="00B26758"/>
    <w:rsid w:val="00B37F68"/>
    <w:rsid w:val="00B52C3B"/>
    <w:rsid w:val="00B53627"/>
    <w:rsid w:val="00B82163"/>
    <w:rsid w:val="00B91482"/>
    <w:rsid w:val="00B947AC"/>
    <w:rsid w:val="00BB5EB5"/>
    <w:rsid w:val="00C20324"/>
    <w:rsid w:val="00C24311"/>
    <w:rsid w:val="00C342B2"/>
    <w:rsid w:val="00C47CF1"/>
    <w:rsid w:val="00C86F7F"/>
    <w:rsid w:val="00CB1341"/>
    <w:rsid w:val="00CB1C36"/>
    <w:rsid w:val="00CC2789"/>
    <w:rsid w:val="00CC3EAD"/>
    <w:rsid w:val="00CC4578"/>
    <w:rsid w:val="00CE67BC"/>
    <w:rsid w:val="00CF5006"/>
    <w:rsid w:val="00D00E20"/>
    <w:rsid w:val="00D014C0"/>
    <w:rsid w:val="00D1099D"/>
    <w:rsid w:val="00D35B84"/>
    <w:rsid w:val="00D807B7"/>
    <w:rsid w:val="00D906AE"/>
    <w:rsid w:val="00D93FD1"/>
    <w:rsid w:val="00DA00DC"/>
    <w:rsid w:val="00DE1544"/>
    <w:rsid w:val="00DE20C4"/>
    <w:rsid w:val="00DF0FA9"/>
    <w:rsid w:val="00E05167"/>
    <w:rsid w:val="00E16247"/>
    <w:rsid w:val="00E25966"/>
    <w:rsid w:val="00E43487"/>
    <w:rsid w:val="00E47BA6"/>
    <w:rsid w:val="00E53CF9"/>
    <w:rsid w:val="00E701D4"/>
    <w:rsid w:val="00E733BF"/>
    <w:rsid w:val="00E7401D"/>
    <w:rsid w:val="00E77196"/>
    <w:rsid w:val="00E82FED"/>
    <w:rsid w:val="00E87C34"/>
    <w:rsid w:val="00E920BF"/>
    <w:rsid w:val="00EE756E"/>
    <w:rsid w:val="00F01E87"/>
    <w:rsid w:val="00F07D2D"/>
    <w:rsid w:val="00F20792"/>
    <w:rsid w:val="00F41DEB"/>
    <w:rsid w:val="00F511FB"/>
    <w:rsid w:val="00F568D2"/>
    <w:rsid w:val="00F57CB7"/>
    <w:rsid w:val="00F86B82"/>
    <w:rsid w:val="00F90449"/>
    <w:rsid w:val="00F93298"/>
    <w:rsid w:val="00FA0D8A"/>
    <w:rsid w:val="00FA55BC"/>
    <w:rsid w:val="00FC0B68"/>
    <w:rsid w:val="00FD39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80E69F"/>
  <w15:chartTrackingRefBased/>
  <w15:docId w15:val="{E11E1EB0-56A6-470F-A643-20527CE93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4819"/>
    <w:pPr>
      <w:spacing w:after="0" w:line="240" w:lineRule="auto"/>
    </w:pPr>
    <w:rPr>
      <w:rFonts w:eastAsia="Times New Roman"/>
      <w:sz w:val="22"/>
      <w:szCs w:val="22"/>
      <w:lang w:eastAsia="en-GB"/>
    </w:rPr>
  </w:style>
  <w:style w:type="paragraph" w:styleId="Heading1">
    <w:name w:val="heading 1"/>
    <w:basedOn w:val="Normal"/>
    <w:next w:val="Normal"/>
    <w:link w:val="Heading1Char"/>
    <w:qFormat/>
    <w:rsid w:val="00224819"/>
    <w:pPr>
      <w:keepNext/>
      <w:outlineLvl w:val="0"/>
    </w:pPr>
    <w:rPr>
      <w:rFonts w:cs="Times New Roman"/>
      <w:b/>
      <w:szCs w:val="20"/>
    </w:rPr>
  </w:style>
  <w:style w:type="paragraph" w:styleId="Heading2">
    <w:name w:val="heading 2"/>
    <w:basedOn w:val="Normal"/>
    <w:next w:val="Normal"/>
    <w:link w:val="Heading2Char"/>
    <w:qFormat/>
    <w:rsid w:val="00224819"/>
    <w:pPr>
      <w:keepNext/>
      <w:spacing w:before="240" w:after="60"/>
      <w:outlineLvl w:val="1"/>
    </w:pPr>
    <w:rPr>
      <w:b/>
      <w:bCs/>
      <w:i/>
      <w:iCs/>
      <w:sz w:val="28"/>
      <w:szCs w:val="28"/>
      <w:lang w:eastAsia="en-US"/>
    </w:rPr>
  </w:style>
  <w:style w:type="paragraph" w:styleId="Heading3">
    <w:name w:val="heading 3"/>
    <w:basedOn w:val="Normal"/>
    <w:next w:val="Normal"/>
    <w:link w:val="Heading3Char"/>
    <w:qFormat/>
    <w:rsid w:val="00224819"/>
    <w:pPr>
      <w:keepNext/>
      <w:outlineLvl w:val="2"/>
    </w:pPr>
    <w:rPr>
      <w:rFonts w:cs="Times New Roman"/>
      <w:i/>
      <w:szCs w:val="20"/>
    </w:rPr>
  </w:style>
  <w:style w:type="paragraph" w:styleId="Heading4">
    <w:name w:val="heading 4"/>
    <w:basedOn w:val="Normal"/>
    <w:next w:val="Normal"/>
    <w:link w:val="Heading4Char"/>
    <w:qFormat/>
    <w:rsid w:val="00224819"/>
    <w:pPr>
      <w:keepNext/>
      <w:jc w:val="center"/>
      <w:outlineLvl w:val="3"/>
    </w:pPr>
    <w:rPr>
      <w:rFonts w:cs="Times New Roman"/>
      <w:b/>
      <w:bCs/>
      <w:sz w:val="24"/>
      <w:szCs w:val="20"/>
    </w:rPr>
  </w:style>
  <w:style w:type="paragraph" w:styleId="Heading5">
    <w:name w:val="heading 5"/>
    <w:basedOn w:val="Normal"/>
    <w:next w:val="Normal"/>
    <w:link w:val="Heading5Char"/>
    <w:qFormat/>
    <w:rsid w:val="00224819"/>
    <w:pPr>
      <w:spacing w:before="240" w:after="60"/>
      <w:outlineLvl w:val="4"/>
    </w:pPr>
    <w:rPr>
      <w:rFonts w:ascii="Times New Roman" w:hAnsi="Times New Roman" w:cs="Times New Roman"/>
      <w:b/>
      <w:bCs/>
      <w:i/>
      <w:iCs/>
      <w:sz w:val="26"/>
      <w:szCs w:val="26"/>
      <w:lang w:eastAsia="en-US"/>
    </w:rPr>
  </w:style>
  <w:style w:type="paragraph" w:styleId="Heading6">
    <w:name w:val="heading 6"/>
    <w:basedOn w:val="Normal"/>
    <w:next w:val="Normal"/>
    <w:link w:val="Heading6Char"/>
    <w:qFormat/>
    <w:rsid w:val="00224819"/>
    <w:pPr>
      <w:spacing w:before="240" w:after="60"/>
      <w:outlineLvl w:val="5"/>
    </w:pPr>
    <w:rPr>
      <w:rFonts w:ascii="Times New Roman" w:hAnsi="Times New Roman" w:cs="Times New Roman"/>
      <w:b/>
      <w:bCs/>
      <w:lang w:eastAsia="en-US"/>
    </w:rPr>
  </w:style>
  <w:style w:type="paragraph" w:styleId="Heading7">
    <w:name w:val="heading 7"/>
    <w:basedOn w:val="Normal"/>
    <w:next w:val="Normal"/>
    <w:link w:val="Heading7Char"/>
    <w:qFormat/>
    <w:rsid w:val="00224819"/>
    <w:pPr>
      <w:spacing w:before="240" w:after="60"/>
      <w:outlineLvl w:val="6"/>
    </w:pPr>
    <w:rPr>
      <w:rFonts w:ascii="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4819"/>
    <w:rPr>
      <w:rFonts w:eastAsia="Times New Roman" w:cs="Times New Roman"/>
      <w:b/>
      <w:sz w:val="22"/>
      <w:szCs w:val="20"/>
      <w:lang w:eastAsia="en-GB"/>
    </w:rPr>
  </w:style>
  <w:style w:type="character" w:customStyle="1" w:styleId="Heading2Char">
    <w:name w:val="Heading 2 Char"/>
    <w:basedOn w:val="DefaultParagraphFont"/>
    <w:link w:val="Heading2"/>
    <w:rsid w:val="00224819"/>
    <w:rPr>
      <w:rFonts w:eastAsia="Times New Roman"/>
      <w:b/>
      <w:bCs/>
      <w:i/>
      <w:iCs/>
      <w:sz w:val="28"/>
      <w:szCs w:val="28"/>
    </w:rPr>
  </w:style>
  <w:style w:type="character" w:customStyle="1" w:styleId="Heading3Char">
    <w:name w:val="Heading 3 Char"/>
    <w:basedOn w:val="DefaultParagraphFont"/>
    <w:link w:val="Heading3"/>
    <w:rsid w:val="00224819"/>
    <w:rPr>
      <w:rFonts w:eastAsia="Times New Roman" w:cs="Times New Roman"/>
      <w:i/>
      <w:sz w:val="22"/>
      <w:szCs w:val="20"/>
      <w:lang w:eastAsia="en-GB"/>
    </w:rPr>
  </w:style>
  <w:style w:type="character" w:customStyle="1" w:styleId="Heading4Char">
    <w:name w:val="Heading 4 Char"/>
    <w:basedOn w:val="DefaultParagraphFont"/>
    <w:link w:val="Heading4"/>
    <w:rsid w:val="00224819"/>
    <w:rPr>
      <w:rFonts w:eastAsia="Times New Roman" w:cs="Times New Roman"/>
      <w:b/>
      <w:bCs/>
      <w:szCs w:val="20"/>
      <w:lang w:eastAsia="en-GB"/>
    </w:rPr>
  </w:style>
  <w:style w:type="character" w:customStyle="1" w:styleId="Heading5Char">
    <w:name w:val="Heading 5 Char"/>
    <w:basedOn w:val="DefaultParagraphFont"/>
    <w:link w:val="Heading5"/>
    <w:rsid w:val="0022481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224819"/>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224819"/>
    <w:rPr>
      <w:rFonts w:ascii="Times New Roman" w:eastAsia="Times New Roman" w:hAnsi="Times New Roman" w:cs="Times New Roman"/>
    </w:rPr>
  </w:style>
  <w:style w:type="table" w:styleId="TableGrid">
    <w:name w:val="Table Grid"/>
    <w:basedOn w:val="TableNormal"/>
    <w:uiPriority w:val="39"/>
    <w:rsid w:val="0022481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Single">
    <w:name w:val="Body Single"/>
    <w:basedOn w:val="Normal"/>
    <w:rsid w:val="00224819"/>
    <w:pPr>
      <w:tabs>
        <w:tab w:val="center" w:pos="4680"/>
        <w:tab w:val="right" w:pos="9360"/>
      </w:tabs>
      <w:overflowPunct w:val="0"/>
      <w:autoSpaceDE w:val="0"/>
      <w:autoSpaceDN w:val="0"/>
      <w:adjustRightInd w:val="0"/>
      <w:textAlignment w:val="baseline"/>
    </w:pPr>
    <w:rPr>
      <w:rFonts w:ascii="Arial Narrow" w:hAnsi="Arial Narrow" w:cs="Times New Roman"/>
      <w:sz w:val="24"/>
      <w:szCs w:val="20"/>
      <w:lang w:eastAsia="en-US"/>
    </w:rPr>
  </w:style>
  <w:style w:type="numbering" w:customStyle="1" w:styleId="StyleNumbered">
    <w:name w:val="Style Numbered"/>
    <w:basedOn w:val="NoList"/>
    <w:rsid w:val="00224819"/>
    <w:pPr>
      <w:numPr>
        <w:numId w:val="1"/>
      </w:numPr>
    </w:pPr>
  </w:style>
  <w:style w:type="paragraph" w:customStyle="1" w:styleId="Frametextsubject">
    <w:name w:val="Frame text (subject)"/>
    <w:basedOn w:val="Normal"/>
    <w:rsid w:val="00224819"/>
    <w:pPr>
      <w:tabs>
        <w:tab w:val="center" w:pos="4680"/>
        <w:tab w:val="right" w:pos="9360"/>
      </w:tabs>
      <w:overflowPunct w:val="0"/>
      <w:autoSpaceDE w:val="0"/>
      <w:autoSpaceDN w:val="0"/>
      <w:adjustRightInd w:val="0"/>
      <w:textAlignment w:val="baseline"/>
    </w:pPr>
    <w:rPr>
      <w:rFonts w:ascii="Arial Narrow" w:hAnsi="Arial Narrow" w:cs="Times New Roman"/>
      <w:b/>
      <w:sz w:val="24"/>
      <w:szCs w:val="20"/>
      <w:lang w:eastAsia="en-US"/>
    </w:rPr>
  </w:style>
  <w:style w:type="paragraph" w:customStyle="1" w:styleId="Frametext">
    <w:name w:val="Frame text"/>
    <w:basedOn w:val="Normal"/>
    <w:rsid w:val="00224819"/>
    <w:pPr>
      <w:tabs>
        <w:tab w:val="left" w:pos="720"/>
        <w:tab w:val="left" w:pos="1440"/>
        <w:tab w:val="left" w:pos="2160"/>
        <w:tab w:val="left" w:pos="2880"/>
        <w:tab w:val="left" w:pos="3600"/>
        <w:tab w:val="left" w:pos="4320"/>
        <w:tab w:val="left" w:pos="5040"/>
        <w:tab w:val="left" w:pos="5508"/>
        <w:tab w:val="left" w:pos="6480"/>
        <w:tab w:val="left" w:pos="7200"/>
        <w:tab w:val="left" w:pos="7920"/>
        <w:tab w:val="left" w:pos="8640"/>
      </w:tabs>
      <w:overflowPunct w:val="0"/>
      <w:autoSpaceDE w:val="0"/>
      <w:autoSpaceDN w:val="0"/>
      <w:adjustRightInd w:val="0"/>
      <w:spacing w:after="120"/>
      <w:jc w:val="both"/>
      <w:textAlignment w:val="baseline"/>
    </w:pPr>
    <w:rPr>
      <w:rFonts w:ascii="Arial Narrow" w:hAnsi="Arial Narrow" w:cs="Times New Roman"/>
      <w:sz w:val="24"/>
      <w:szCs w:val="20"/>
      <w:lang w:eastAsia="en-US"/>
    </w:rPr>
  </w:style>
  <w:style w:type="paragraph" w:styleId="Header">
    <w:name w:val="header"/>
    <w:basedOn w:val="Normal"/>
    <w:link w:val="HeaderChar"/>
    <w:uiPriority w:val="99"/>
    <w:rsid w:val="00224819"/>
    <w:pPr>
      <w:tabs>
        <w:tab w:val="center" w:pos="4153"/>
        <w:tab w:val="right" w:pos="8306"/>
      </w:tabs>
    </w:pPr>
    <w:rPr>
      <w:rFonts w:ascii="Times New Roman" w:hAnsi="Times New Roman" w:cs="Times New Roman"/>
      <w:sz w:val="24"/>
      <w:szCs w:val="20"/>
      <w:lang w:eastAsia="en-US"/>
    </w:rPr>
  </w:style>
  <w:style w:type="character" w:customStyle="1" w:styleId="HeaderChar">
    <w:name w:val="Header Char"/>
    <w:basedOn w:val="DefaultParagraphFont"/>
    <w:link w:val="Header"/>
    <w:uiPriority w:val="99"/>
    <w:rsid w:val="00224819"/>
    <w:rPr>
      <w:rFonts w:ascii="Times New Roman" w:eastAsia="Times New Roman" w:hAnsi="Times New Roman" w:cs="Times New Roman"/>
      <w:szCs w:val="20"/>
    </w:rPr>
  </w:style>
  <w:style w:type="paragraph" w:styleId="Footer">
    <w:name w:val="footer"/>
    <w:basedOn w:val="Normal"/>
    <w:link w:val="FooterChar"/>
    <w:uiPriority w:val="99"/>
    <w:rsid w:val="00224819"/>
    <w:pPr>
      <w:tabs>
        <w:tab w:val="center" w:pos="4153"/>
        <w:tab w:val="right" w:pos="8306"/>
      </w:tabs>
    </w:pPr>
    <w:rPr>
      <w:rFonts w:ascii="Times New Roman" w:hAnsi="Times New Roman" w:cs="Times New Roman"/>
      <w:sz w:val="24"/>
      <w:szCs w:val="20"/>
      <w:lang w:eastAsia="en-US"/>
    </w:rPr>
  </w:style>
  <w:style w:type="character" w:customStyle="1" w:styleId="FooterChar">
    <w:name w:val="Footer Char"/>
    <w:basedOn w:val="DefaultParagraphFont"/>
    <w:link w:val="Footer"/>
    <w:uiPriority w:val="99"/>
    <w:rsid w:val="00224819"/>
    <w:rPr>
      <w:rFonts w:ascii="Times New Roman" w:eastAsia="Times New Roman" w:hAnsi="Times New Roman" w:cs="Times New Roman"/>
      <w:szCs w:val="20"/>
    </w:rPr>
  </w:style>
  <w:style w:type="character" w:styleId="PageNumber">
    <w:name w:val="page number"/>
    <w:basedOn w:val="DefaultParagraphFont"/>
    <w:rsid w:val="00224819"/>
  </w:style>
  <w:style w:type="paragraph" w:customStyle="1" w:styleId="Listletter">
    <w:name w:val="List letter"/>
    <w:basedOn w:val="ListNumber"/>
    <w:autoRedefine/>
    <w:rsid w:val="00224819"/>
    <w:pPr>
      <w:numPr>
        <w:numId w:val="3"/>
      </w:numPr>
    </w:pPr>
    <w:rPr>
      <w:rFonts w:ascii="Arial" w:hAnsi="Arial" w:cs="Arial"/>
      <w:noProof/>
      <w:sz w:val="22"/>
      <w:szCs w:val="72"/>
      <w:lang w:eastAsia="en-GB"/>
    </w:rPr>
  </w:style>
  <w:style w:type="paragraph" w:styleId="ListNumber">
    <w:name w:val="List Number"/>
    <w:basedOn w:val="Normal"/>
    <w:rsid w:val="00224819"/>
    <w:pPr>
      <w:numPr>
        <w:numId w:val="2"/>
      </w:numPr>
    </w:pPr>
    <w:rPr>
      <w:rFonts w:ascii="Times New Roman" w:hAnsi="Times New Roman" w:cs="Times New Roman"/>
      <w:sz w:val="24"/>
      <w:szCs w:val="20"/>
      <w:lang w:eastAsia="en-US"/>
    </w:rPr>
  </w:style>
  <w:style w:type="paragraph" w:styleId="BalloonText">
    <w:name w:val="Balloon Text"/>
    <w:basedOn w:val="Normal"/>
    <w:link w:val="BalloonTextChar"/>
    <w:semiHidden/>
    <w:rsid w:val="00224819"/>
    <w:rPr>
      <w:rFonts w:ascii="Tahoma" w:hAnsi="Tahoma" w:cs="Tahoma"/>
      <w:sz w:val="16"/>
      <w:szCs w:val="16"/>
      <w:lang w:eastAsia="en-US"/>
    </w:rPr>
  </w:style>
  <w:style w:type="character" w:customStyle="1" w:styleId="BalloonTextChar">
    <w:name w:val="Balloon Text Char"/>
    <w:basedOn w:val="DefaultParagraphFont"/>
    <w:link w:val="BalloonText"/>
    <w:semiHidden/>
    <w:rsid w:val="00224819"/>
    <w:rPr>
      <w:rFonts w:ascii="Tahoma" w:eastAsia="Times New Roman" w:hAnsi="Tahoma" w:cs="Tahoma"/>
      <w:sz w:val="16"/>
      <w:szCs w:val="16"/>
    </w:rPr>
  </w:style>
  <w:style w:type="character" w:styleId="Hyperlink">
    <w:name w:val="Hyperlink"/>
    <w:uiPriority w:val="99"/>
    <w:rsid w:val="00224819"/>
    <w:rPr>
      <w:color w:val="0000FF"/>
      <w:u w:val="single"/>
    </w:rPr>
  </w:style>
  <w:style w:type="paragraph" w:styleId="BodyText">
    <w:name w:val="Body Text"/>
    <w:basedOn w:val="Normal"/>
    <w:link w:val="BodyTextChar"/>
    <w:semiHidden/>
    <w:rsid w:val="00224819"/>
    <w:pPr>
      <w:jc w:val="both"/>
    </w:pPr>
    <w:rPr>
      <w:rFonts w:cs="Times New Roman"/>
      <w:szCs w:val="20"/>
    </w:rPr>
  </w:style>
  <w:style w:type="character" w:customStyle="1" w:styleId="BodyTextChar">
    <w:name w:val="Body Text Char"/>
    <w:basedOn w:val="DefaultParagraphFont"/>
    <w:link w:val="BodyText"/>
    <w:semiHidden/>
    <w:rsid w:val="00224819"/>
    <w:rPr>
      <w:rFonts w:eastAsia="Times New Roman" w:cs="Times New Roman"/>
      <w:sz w:val="22"/>
      <w:szCs w:val="20"/>
      <w:lang w:eastAsia="en-GB"/>
    </w:rPr>
  </w:style>
  <w:style w:type="paragraph" w:styleId="BodyTextIndent">
    <w:name w:val="Body Text Indent"/>
    <w:basedOn w:val="Normal"/>
    <w:link w:val="BodyTextIndentChar"/>
    <w:rsid w:val="00224819"/>
    <w:pPr>
      <w:spacing w:after="120"/>
      <w:ind w:left="283"/>
    </w:pPr>
    <w:rPr>
      <w:rFonts w:ascii="Times New Roman" w:hAnsi="Times New Roman" w:cs="Times New Roman"/>
      <w:sz w:val="24"/>
      <w:szCs w:val="20"/>
      <w:lang w:eastAsia="en-US"/>
    </w:rPr>
  </w:style>
  <w:style w:type="character" w:customStyle="1" w:styleId="BodyTextIndentChar">
    <w:name w:val="Body Text Indent Char"/>
    <w:basedOn w:val="DefaultParagraphFont"/>
    <w:link w:val="BodyTextIndent"/>
    <w:rsid w:val="00224819"/>
    <w:rPr>
      <w:rFonts w:ascii="Times New Roman" w:eastAsia="Times New Roman" w:hAnsi="Times New Roman" w:cs="Times New Roman"/>
      <w:szCs w:val="20"/>
    </w:rPr>
  </w:style>
  <w:style w:type="paragraph" w:styleId="BodyText3">
    <w:name w:val="Body Text 3"/>
    <w:basedOn w:val="Normal"/>
    <w:link w:val="BodyText3Char"/>
    <w:rsid w:val="00224819"/>
    <w:pPr>
      <w:spacing w:after="120"/>
    </w:pPr>
    <w:rPr>
      <w:rFonts w:ascii="Times New Roman" w:hAnsi="Times New Roman" w:cs="Times New Roman"/>
      <w:sz w:val="16"/>
      <w:szCs w:val="16"/>
      <w:lang w:eastAsia="en-US"/>
    </w:rPr>
  </w:style>
  <w:style w:type="character" w:customStyle="1" w:styleId="BodyText3Char">
    <w:name w:val="Body Text 3 Char"/>
    <w:basedOn w:val="DefaultParagraphFont"/>
    <w:link w:val="BodyText3"/>
    <w:rsid w:val="00224819"/>
    <w:rPr>
      <w:rFonts w:ascii="Times New Roman" w:eastAsia="Times New Roman" w:hAnsi="Times New Roman" w:cs="Times New Roman"/>
      <w:sz w:val="16"/>
      <w:szCs w:val="16"/>
    </w:rPr>
  </w:style>
  <w:style w:type="paragraph" w:styleId="BodyTextIndent2">
    <w:name w:val="Body Text Indent 2"/>
    <w:basedOn w:val="Normal"/>
    <w:link w:val="BodyTextIndent2Char"/>
    <w:rsid w:val="00224819"/>
    <w:pPr>
      <w:spacing w:after="120" w:line="480" w:lineRule="auto"/>
      <w:ind w:left="283"/>
    </w:pPr>
    <w:rPr>
      <w:rFonts w:ascii="Times New Roman" w:hAnsi="Times New Roman" w:cs="Times New Roman"/>
      <w:sz w:val="24"/>
      <w:szCs w:val="20"/>
      <w:lang w:eastAsia="en-US"/>
    </w:rPr>
  </w:style>
  <w:style w:type="character" w:customStyle="1" w:styleId="BodyTextIndent2Char">
    <w:name w:val="Body Text Indent 2 Char"/>
    <w:basedOn w:val="DefaultParagraphFont"/>
    <w:link w:val="BodyTextIndent2"/>
    <w:rsid w:val="00224819"/>
    <w:rPr>
      <w:rFonts w:ascii="Times New Roman" w:eastAsia="Times New Roman" w:hAnsi="Times New Roman" w:cs="Times New Roman"/>
      <w:szCs w:val="20"/>
    </w:rPr>
  </w:style>
  <w:style w:type="paragraph" w:styleId="BodyTextIndent3">
    <w:name w:val="Body Text Indent 3"/>
    <w:basedOn w:val="Normal"/>
    <w:link w:val="BodyTextIndent3Char"/>
    <w:rsid w:val="00224819"/>
    <w:pPr>
      <w:spacing w:after="120"/>
      <w:ind w:left="283"/>
    </w:pPr>
    <w:rPr>
      <w:rFonts w:ascii="Times New Roman" w:hAnsi="Times New Roman" w:cs="Times New Roman"/>
      <w:sz w:val="16"/>
      <w:szCs w:val="16"/>
      <w:lang w:eastAsia="en-US"/>
    </w:rPr>
  </w:style>
  <w:style w:type="character" w:customStyle="1" w:styleId="BodyTextIndent3Char">
    <w:name w:val="Body Text Indent 3 Char"/>
    <w:basedOn w:val="DefaultParagraphFont"/>
    <w:link w:val="BodyTextIndent3"/>
    <w:rsid w:val="00224819"/>
    <w:rPr>
      <w:rFonts w:ascii="Times New Roman" w:eastAsia="Times New Roman" w:hAnsi="Times New Roman" w:cs="Times New Roman"/>
      <w:sz w:val="16"/>
      <w:szCs w:val="16"/>
    </w:rPr>
  </w:style>
  <w:style w:type="paragraph" w:customStyle="1" w:styleId="Default">
    <w:name w:val="Default"/>
    <w:rsid w:val="00224819"/>
    <w:pPr>
      <w:autoSpaceDE w:val="0"/>
      <w:autoSpaceDN w:val="0"/>
      <w:adjustRightInd w:val="0"/>
      <w:spacing w:after="0" w:line="240" w:lineRule="auto"/>
    </w:pPr>
    <w:rPr>
      <w:rFonts w:ascii="Trebuchet MS" w:eastAsia="Times New Roman" w:hAnsi="Trebuchet MS" w:cs="Times New Roman"/>
      <w:color w:val="000000"/>
      <w:lang w:val="en-US"/>
    </w:rPr>
  </w:style>
  <w:style w:type="paragraph" w:styleId="Caption">
    <w:name w:val="caption"/>
    <w:basedOn w:val="Normal"/>
    <w:next w:val="Normal"/>
    <w:uiPriority w:val="35"/>
    <w:qFormat/>
    <w:rsid w:val="00224819"/>
    <w:pPr>
      <w:spacing w:after="200"/>
    </w:pPr>
    <w:rPr>
      <w:rFonts w:eastAsia="Calibri" w:cs="Times New Roman"/>
      <w:b/>
      <w:bCs/>
      <w:color w:val="4F81BD"/>
      <w:sz w:val="18"/>
      <w:szCs w:val="18"/>
      <w:lang w:eastAsia="en-US"/>
    </w:rPr>
  </w:style>
  <w:style w:type="character" w:styleId="HTMLCite">
    <w:name w:val="HTML Cite"/>
    <w:uiPriority w:val="99"/>
    <w:unhideWhenUsed/>
    <w:rsid w:val="00224819"/>
    <w:rPr>
      <w:i w:val="0"/>
      <w:iCs w:val="0"/>
      <w:color w:val="006621"/>
    </w:rPr>
  </w:style>
  <w:style w:type="character" w:styleId="CommentReference">
    <w:name w:val="annotation reference"/>
    <w:rsid w:val="00224819"/>
    <w:rPr>
      <w:sz w:val="16"/>
      <w:szCs w:val="16"/>
    </w:rPr>
  </w:style>
  <w:style w:type="paragraph" w:styleId="CommentText">
    <w:name w:val="annotation text"/>
    <w:basedOn w:val="Normal"/>
    <w:link w:val="CommentTextChar"/>
    <w:rsid w:val="00224819"/>
    <w:rPr>
      <w:sz w:val="20"/>
      <w:szCs w:val="20"/>
    </w:rPr>
  </w:style>
  <w:style w:type="character" w:customStyle="1" w:styleId="CommentTextChar">
    <w:name w:val="Comment Text Char"/>
    <w:basedOn w:val="DefaultParagraphFont"/>
    <w:link w:val="CommentText"/>
    <w:rsid w:val="00224819"/>
    <w:rPr>
      <w:rFonts w:eastAsia="Times New Roman"/>
      <w:sz w:val="20"/>
      <w:szCs w:val="20"/>
      <w:lang w:eastAsia="en-GB"/>
    </w:rPr>
  </w:style>
  <w:style w:type="paragraph" w:styleId="CommentSubject">
    <w:name w:val="annotation subject"/>
    <w:basedOn w:val="CommentText"/>
    <w:next w:val="CommentText"/>
    <w:link w:val="CommentSubjectChar"/>
    <w:rsid w:val="00224819"/>
    <w:rPr>
      <w:b/>
      <w:bCs/>
    </w:rPr>
  </w:style>
  <w:style w:type="character" w:customStyle="1" w:styleId="CommentSubjectChar">
    <w:name w:val="Comment Subject Char"/>
    <w:basedOn w:val="CommentTextChar"/>
    <w:link w:val="CommentSubject"/>
    <w:rsid w:val="00224819"/>
    <w:rPr>
      <w:rFonts w:eastAsia="Times New Roman"/>
      <w:b/>
      <w:bCs/>
      <w:sz w:val="20"/>
      <w:szCs w:val="20"/>
      <w:lang w:eastAsia="en-GB"/>
    </w:rPr>
  </w:style>
  <w:style w:type="paragraph" w:styleId="ListParagraph">
    <w:name w:val="List Paragraph"/>
    <w:basedOn w:val="Normal"/>
    <w:link w:val="ListParagraphChar"/>
    <w:uiPriority w:val="34"/>
    <w:qFormat/>
    <w:rsid w:val="00224819"/>
    <w:pPr>
      <w:ind w:left="720"/>
      <w:contextualSpacing/>
    </w:pPr>
  </w:style>
  <w:style w:type="paragraph" w:styleId="NoSpacing">
    <w:name w:val="No Spacing"/>
    <w:uiPriority w:val="1"/>
    <w:qFormat/>
    <w:rsid w:val="00224819"/>
    <w:pPr>
      <w:spacing w:after="0" w:line="240" w:lineRule="auto"/>
    </w:pPr>
    <w:rPr>
      <w:rFonts w:ascii="Calibri" w:eastAsia="Calibri" w:hAnsi="Calibri" w:cs="Times New Roman"/>
      <w:sz w:val="22"/>
      <w:szCs w:val="22"/>
    </w:rPr>
  </w:style>
  <w:style w:type="character" w:customStyle="1" w:styleId="ListParagraphChar">
    <w:name w:val="List Paragraph Char"/>
    <w:basedOn w:val="DefaultParagraphFont"/>
    <w:link w:val="ListParagraph"/>
    <w:uiPriority w:val="34"/>
    <w:rsid w:val="00F93298"/>
    <w:rPr>
      <w:rFonts w:eastAsia="Times New Roman"/>
      <w:sz w:val="22"/>
      <w:szCs w:val="22"/>
      <w:lang w:eastAsia="en-GB"/>
    </w:rPr>
  </w:style>
  <w:style w:type="character" w:styleId="FollowedHyperlink">
    <w:name w:val="FollowedHyperlink"/>
    <w:basedOn w:val="DefaultParagraphFont"/>
    <w:uiPriority w:val="99"/>
    <w:semiHidden/>
    <w:unhideWhenUsed/>
    <w:rsid w:val="00593197"/>
    <w:rPr>
      <w:color w:val="954F72" w:themeColor="followedHyperlink"/>
      <w:u w:val="single"/>
    </w:rPr>
  </w:style>
  <w:style w:type="character" w:styleId="UnresolvedMention">
    <w:name w:val="Unresolved Mention"/>
    <w:basedOn w:val="DefaultParagraphFont"/>
    <w:uiPriority w:val="99"/>
    <w:semiHidden/>
    <w:unhideWhenUsed/>
    <w:rsid w:val="008528EC"/>
    <w:rPr>
      <w:color w:val="605E5C"/>
      <w:shd w:val="clear" w:color="auto" w:fill="E1DFDD"/>
    </w:rPr>
  </w:style>
  <w:style w:type="paragraph" w:styleId="TOCHeading">
    <w:name w:val="TOC Heading"/>
    <w:basedOn w:val="Heading1"/>
    <w:next w:val="Normal"/>
    <w:uiPriority w:val="39"/>
    <w:unhideWhenUsed/>
    <w:qFormat/>
    <w:rsid w:val="00D93FD1"/>
    <w:pPr>
      <w:keepLines/>
      <w:spacing w:before="240" w:line="259" w:lineRule="auto"/>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1410EE"/>
    <w:pPr>
      <w:tabs>
        <w:tab w:val="left" w:pos="440"/>
        <w:tab w:val="right" w:leader="dot" w:pos="9016"/>
      </w:tabs>
      <w:spacing w:after="100"/>
    </w:pPr>
  </w:style>
  <w:style w:type="paragraph" w:styleId="TOC3">
    <w:name w:val="toc 3"/>
    <w:basedOn w:val="Normal"/>
    <w:next w:val="Normal"/>
    <w:autoRedefine/>
    <w:uiPriority w:val="39"/>
    <w:unhideWhenUsed/>
    <w:rsid w:val="00D93FD1"/>
    <w:pPr>
      <w:spacing w:after="100"/>
      <w:ind w:left="440"/>
    </w:pPr>
  </w:style>
  <w:style w:type="paragraph" w:styleId="Revision">
    <w:name w:val="Revision"/>
    <w:hidden/>
    <w:uiPriority w:val="99"/>
    <w:semiHidden/>
    <w:rsid w:val="00626D3D"/>
    <w:pPr>
      <w:spacing w:after="0" w:line="240" w:lineRule="auto"/>
    </w:pPr>
    <w:rPr>
      <w:rFonts w:eastAsia="Times New Roman"/>
      <w:sz w:val="22"/>
      <w:szCs w:val="22"/>
      <w:lang w:eastAsia="en-GB"/>
    </w:rPr>
  </w:style>
  <w:style w:type="paragraph" w:customStyle="1" w:styleId="xmsonormal">
    <w:name w:val="x_msonormal"/>
    <w:basedOn w:val="Normal"/>
    <w:rsid w:val="00B26758"/>
    <w:pPr>
      <w:spacing w:before="100" w:beforeAutospacing="1" w:after="100" w:afterAutospacing="1"/>
    </w:pPr>
    <w:rPr>
      <w:rFonts w:ascii="Times New Roman" w:hAnsi="Times New Roman" w:cs="Times New Roman"/>
      <w:sz w:val="24"/>
      <w:szCs w:val="24"/>
      <w:lang w:eastAsia="en-US"/>
    </w:rPr>
  </w:style>
  <w:style w:type="paragraph" w:styleId="TOC2">
    <w:name w:val="toc 2"/>
    <w:basedOn w:val="Normal"/>
    <w:next w:val="Normal"/>
    <w:autoRedefine/>
    <w:uiPriority w:val="39"/>
    <w:unhideWhenUsed/>
    <w:rsid w:val="004546B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010695">
      <w:bodyDiv w:val="1"/>
      <w:marLeft w:val="0"/>
      <w:marRight w:val="0"/>
      <w:marTop w:val="0"/>
      <w:marBottom w:val="0"/>
      <w:divBdr>
        <w:top w:val="none" w:sz="0" w:space="0" w:color="auto"/>
        <w:left w:val="none" w:sz="0" w:space="0" w:color="auto"/>
        <w:bottom w:val="none" w:sz="0" w:space="0" w:color="auto"/>
        <w:right w:val="none" w:sz="0" w:space="0" w:color="auto"/>
      </w:divBdr>
    </w:div>
    <w:div w:id="138189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bcpsafeguardingadultsboard.com/learning--development.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Claire.Hughes@bcpcouncil.gov.uk" TargetMode="External"/><Relationship Id="rId10" Type="http://schemas.openxmlformats.org/officeDocument/2006/relationships/hyperlink" Target="https://www.gov.uk/government/publications/care-act-statutory-guidance/care-and-support-statutory-guidanc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Karen.Maher@dorsetcounci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6A23C-94BF-45D5-96C2-B7ADFDC55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7635</Words>
  <Characters>43525</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Barrie Crook</dc:creator>
  <cp:keywords/>
  <dc:description/>
  <cp:lastModifiedBy>Claire Hughes</cp:lastModifiedBy>
  <cp:revision>2</cp:revision>
  <cp:lastPrinted>2021-07-12T16:31:00Z</cp:lastPrinted>
  <dcterms:created xsi:type="dcterms:W3CDTF">2021-10-12T17:34:00Z</dcterms:created>
  <dcterms:modified xsi:type="dcterms:W3CDTF">2021-10-12T17:34:00Z</dcterms:modified>
</cp:coreProperties>
</file>